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2" w:rsidRPr="00255C3A" w:rsidRDefault="00EF16C5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-293370</wp:posOffset>
            </wp:positionV>
            <wp:extent cx="10371455" cy="7393940"/>
            <wp:effectExtent l="19050" t="0" r="0" b="0"/>
            <wp:wrapSquare wrapText="bothSides"/>
            <wp:docPr id="2" name="Рисунок 2" descr="план всеобучавсеобуча 2018-2019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всеобучавсеобуча 2018-2019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455" cy="73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66C">
        <w:rPr>
          <w:rFonts w:ascii="Times New Roman" w:hAnsi="Times New Roman"/>
          <w:sz w:val="28"/>
          <w:szCs w:val="28"/>
        </w:rPr>
        <w:br w:type="page"/>
      </w:r>
      <w:r w:rsidR="00255C3A" w:rsidRPr="00255C3A"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C3A">
        <w:rPr>
          <w:rFonts w:ascii="Times New Roman" w:hAnsi="Times New Roman"/>
          <w:sz w:val="28"/>
          <w:szCs w:val="28"/>
        </w:rPr>
        <w:t>«Комсомольская средняя общеобразовательная школа»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B11" w:rsidRPr="009B1B11" w:rsidRDefault="00777B48" w:rsidP="009B1B11">
      <w:pPr>
        <w:pStyle w:val="1"/>
        <w:ind w:firstLine="893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B1B11" w:rsidRPr="009B1B11">
        <w:rPr>
          <w:sz w:val="24"/>
          <w:szCs w:val="24"/>
        </w:rPr>
        <w:t>Утверждаю:    ____________________________</w:t>
      </w: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  <w:r w:rsidRPr="009B1B11">
        <w:rPr>
          <w:sz w:val="24"/>
          <w:szCs w:val="24"/>
        </w:rPr>
        <w:t xml:space="preserve"> Директор школы:                          Шахова И.Д.         </w:t>
      </w:r>
    </w:p>
    <w:p w:rsidR="009B1B11" w:rsidRDefault="009B1B11" w:rsidP="009B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План проведения психолого-педагогического всеобуча родителей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sz w:val="28"/>
          <w:szCs w:val="28"/>
        </w:rPr>
        <w:t>(родительский клуб «Нам по пути»)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на 201</w:t>
      </w:r>
      <w:r w:rsidR="004B6917">
        <w:rPr>
          <w:rFonts w:ascii="Times New Roman" w:hAnsi="Times New Roman"/>
          <w:b/>
          <w:sz w:val="28"/>
          <w:szCs w:val="28"/>
        </w:rPr>
        <w:t>8</w:t>
      </w:r>
      <w:r w:rsidRPr="009B1B11">
        <w:rPr>
          <w:rFonts w:ascii="Times New Roman" w:hAnsi="Times New Roman"/>
          <w:b/>
          <w:sz w:val="28"/>
          <w:szCs w:val="28"/>
        </w:rPr>
        <w:t>-201</w:t>
      </w:r>
      <w:r w:rsidR="004B6917">
        <w:rPr>
          <w:rFonts w:ascii="Times New Roman" w:hAnsi="Times New Roman"/>
          <w:b/>
          <w:sz w:val="28"/>
          <w:szCs w:val="28"/>
        </w:rPr>
        <w:t>9</w:t>
      </w:r>
      <w:r w:rsidRPr="009B1B1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1B11" w:rsidRDefault="009B1B11" w:rsidP="009B1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i/>
          <w:sz w:val="28"/>
          <w:szCs w:val="28"/>
        </w:rPr>
        <w:t>Цели и задачи:</w:t>
      </w:r>
      <w:r w:rsidRPr="009B1B11">
        <w:rPr>
          <w:rFonts w:ascii="Times New Roman" w:hAnsi="Times New Roman"/>
          <w:sz w:val="28"/>
          <w:szCs w:val="28"/>
        </w:rPr>
        <w:t xml:space="preserve"> педагогическое просвещение родителей для формирования у них: педагогического мышления; педагогической интуиции; педагогической деятельности, направленной на физическое, духовное, социальное, эмоциональное, трудовое воспитание детей.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3"/>
        <w:gridCol w:w="1134"/>
        <w:gridCol w:w="2976"/>
        <w:gridCol w:w="7797"/>
      </w:tblGrid>
      <w:tr w:rsidR="002F4559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76060B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EA1211" w:rsidRPr="00703577" w:rsidRDefault="00EA1211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797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F4559" w:rsidRPr="00703577" w:rsidTr="00777B48">
        <w:trPr>
          <w:trHeight w:val="882"/>
        </w:trPr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6060B" w:rsidRPr="00703577" w:rsidRDefault="0076060B" w:rsidP="00777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Семья и школа – партнеры в обучении и воспитании ребенка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ов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лета. </w:t>
            </w:r>
          </w:p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Обсуждение т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, особенност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ей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 </w:t>
            </w:r>
          </w:p>
          <w:p w:rsidR="0076060B" w:rsidRPr="00703577" w:rsidRDefault="0076060B" w:rsidP="00703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Выборы родительского комитета классов</w:t>
            </w:r>
            <w:r w:rsidR="00664AAF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559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6060B" w:rsidRPr="00703577" w:rsidRDefault="0076060B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Личностное и профессиональное определение.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664AAF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797" w:type="dxa"/>
          </w:tcPr>
          <w:p w:rsidR="00AF7046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Демонстрация необходимости планирования профессионального будущего старшеклассниками и их родителями.  </w:t>
            </w:r>
          </w:p>
          <w:p w:rsidR="0076060B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Представление сфер социально-профессиональной практики с учетом современной ситуации. </w:t>
            </w:r>
          </w:p>
        </w:tc>
      </w:tr>
      <w:tr w:rsidR="002F4559" w:rsidRPr="00703577" w:rsidTr="00777B48">
        <w:trPr>
          <w:trHeight w:val="560"/>
        </w:trPr>
        <w:tc>
          <w:tcPr>
            <w:tcW w:w="709" w:type="dxa"/>
          </w:tcPr>
          <w:p w:rsidR="00D54BD1" w:rsidRPr="00703577" w:rsidRDefault="00570A0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54BD1" w:rsidRPr="002307F3" w:rsidRDefault="00D54BD1" w:rsidP="0023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3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</w:t>
            </w:r>
            <w:r w:rsidR="002307F3" w:rsidRPr="002307F3">
              <w:rPr>
                <w:rFonts w:ascii="Times New Roman" w:hAnsi="Times New Roman"/>
                <w:sz w:val="24"/>
                <w:szCs w:val="24"/>
              </w:rPr>
              <w:t>Научить детей мы должны не многому, а главному …»</w:t>
            </w:r>
          </w:p>
        </w:tc>
        <w:tc>
          <w:tcPr>
            <w:tcW w:w="1134" w:type="dxa"/>
          </w:tcPr>
          <w:p w:rsidR="00D54BD1" w:rsidRPr="00703577" w:rsidRDefault="002307F3" w:rsidP="0023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итогов работы за 201</w:t>
            </w:r>
            <w:r w:rsidR="002307F3">
              <w:rPr>
                <w:rFonts w:ascii="Times New Roman" w:hAnsi="Times New Roman"/>
                <w:sz w:val="24"/>
                <w:szCs w:val="24"/>
              </w:rPr>
              <w:t>7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-201</w:t>
            </w:r>
            <w:r w:rsidR="002307F3">
              <w:rPr>
                <w:rFonts w:ascii="Times New Roman" w:hAnsi="Times New Roman"/>
                <w:sz w:val="24"/>
                <w:szCs w:val="24"/>
              </w:rPr>
              <w:t>8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D54BD1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Планирование работы на новый учебный год. Выборы родительского комитета школы.</w:t>
            </w:r>
          </w:p>
        </w:tc>
      </w:tr>
      <w:tr w:rsidR="002F4559" w:rsidRPr="00703577" w:rsidTr="00777B48">
        <w:trPr>
          <w:trHeight w:val="560"/>
        </w:trPr>
        <w:tc>
          <w:tcPr>
            <w:tcW w:w="709" w:type="dxa"/>
          </w:tcPr>
          <w:p w:rsidR="002307F3" w:rsidRPr="00703577" w:rsidRDefault="002F4559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307F3" w:rsidRPr="00703577" w:rsidRDefault="002307F3" w:rsidP="002F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10-м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Особенности адаптации. Профессиональное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Выявление особенностей адаптация обучающихся 10 класса к новой организации обучения на III ступени.</w:t>
            </w:r>
          </w:p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 коррекционно-развивающих и воспитательных мероприятий. </w:t>
            </w:r>
          </w:p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необходимости планирования профессионального будущего старшеклассниками и их родителями.</w:t>
            </w:r>
          </w:p>
        </w:tc>
      </w:tr>
      <w:tr w:rsidR="002F4559" w:rsidRPr="00703577" w:rsidTr="00777B48">
        <w:tc>
          <w:tcPr>
            <w:tcW w:w="709" w:type="dxa"/>
          </w:tcPr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6207B2" w:rsidRPr="00703577" w:rsidRDefault="00A53EF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 и душевному развитию (ПМПк)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07B2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и ранняя диагностика отклонений в развитии ребенка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4AAF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07B2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777B48">
        <w:tc>
          <w:tcPr>
            <w:tcW w:w="709" w:type="dxa"/>
          </w:tcPr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169BB" w:rsidRPr="00703577" w:rsidRDefault="00DA6B1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Как помочь ребенку 6-7 лет подготовиться к школе 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(дошкольники)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69BB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846EC" w:rsidRPr="00703577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8F2948" w:rsidP="00703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критериями подготовленности ребенка к школьной жизни.</w:t>
            </w:r>
          </w:p>
          <w:p w:rsidR="003169BB" w:rsidRPr="00703577" w:rsidRDefault="00032FD7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программ диагностики и коррекции.</w:t>
            </w:r>
          </w:p>
        </w:tc>
      </w:tr>
      <w:tr w:rsidR="002F4559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A6B1D" w:rsidRPr="00703577" w:rsidRDefault="00DA6B1D" w:rsidP="009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Ресурсы здоровья</w:t>
            </w:r>
            <w:r w:rsidR="009E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4F">
              <w:rPr>
                <w:rFonts w:ascii="Times New Roman" w:hAnsi="Times New Roman"/>
                <w:sz w:val="24"/>
                <w:szCs w:val="24"/>
              </w:rPr>
              <w:t>(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="009E0C4F">
              <w:rPr>
                <w:rFonts w:ascii="Times New Roman" w:hAnsi="Times New Roman"/>
                <w:sz w:val="24"/>
                <w:szCs w:val="24"/>
              </w:rPr>
              <w:t>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специфики и причин отклонений в поведении и учении обучающихся.</w:t>
            </w:r>
          </w:p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резервных возможностей развития обучающихся.</w:t>
            </w:r>
          </w:p>
          <w:p w:rsidR="00DA6B1D" w:rsidRPr="00703577" w:rsidRDefault="0008146B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здорового образа жизни.</w:t>
            </w:r>
          </w:p>
        </w:tc>
      </w:tr>
      <w:tr w:rsidR="002F4559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A6B1D" w:rsidRPr="00703577" w:rsidRDefault="00D41FC3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«</w:t>
            </w:r>
            <w:r w:rsidR="00DA6B1D" w:rsidRPr="00703577">
              <w:rPr>
                <w:rFonts w:ascii="Times New Roman" w:hAnsi="Times New Roman"/>
                <w:sz w:val="24"/>
                <w:szCs w:val="24"/>
              </w:rPr>
              <w:t>В пятый класс - в первый раз. Особенности адаптации к средней школе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Pr="00703577" w:rsidRDefault="00ED7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AF7046" w:rsidRPr="00703577" w:rsidRDefault="00ED79B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Контроль за качеством знаний обучающихся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. О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пределение уровня сформированности классного </w:t>
            </w:r>
            <w:hyperlink r:id="rId6" w:tooltip="Колл" w:history="1">
              <w:r w:rsidRPr="00703577">
                <w:rPr>
                  <w:rFonts w:ascii="Times New Roman" w:hAnsi="Times New Roman"/>
                  <w:sz w:val="24"/>
                  <w:szCs w:val="24"/>
                </w:rPr>
                <w:t>коллектива</w:t>
              </w:r>
            </w:hyperlink>
            <w:r w:rsidRPr="0070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адаптации обучающихся на второй ступени обучения.</w:t>
            </w:r>
          </w:p>
          <w:p w:rsidR="00DA6B1D" w:rsidRPr="00703577" w:rsidRDefault="003132F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2F4559" w:rsidRPr="00703577" w:rsidTr="00777B48">
        <w:trPr>
          <w:trHeight w:val="1709"/>
        </w:trPr>
        <w:tc>
          <w:tcPr>
            <w:tcW w:w="709" w:type="dxa"/>
          </w:tcPr>
          <w:p w:rsidR="004754BE" w:rsidRPr="00703577" w:rsidRDefault="004754BE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754BE" w:rsidRPr="009A6DB2" w:rsidRDefault="004754BE" w:rsidP="0023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Психологическая гостиная «Особое внимание к интересам и потребностям ребенка с ограниченными возможностями здоровья. Можно, надо, нельзя» (для родителей детей ОВЗ).</w:t>
            </w:r>
          </w:p>
        </w:tc>
        <w:tc>
          <w:tcPr>
            <w:tcW w:w="1134" w:type="dxa"/>
          </w:tcPr>
          <w:p w:rsidR="004754BE" w:rsidRPr="009A6DB2" w:rsidRDefault="00777B48" w:rsidP="007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4754BE" w:rsidRPr="00500290" w:rsidRDefault="004754BE" w:rsidP="00230C8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проблем, связанных с обучением и воспитанием детей ОВЗ (решение</w:t>
            </w:r>
            <w:r w:rsidRPr="00500290">
              <w:rPr>
                <w:rFonts w:ascii="Times New Roman" w:hAnsi="Times New Roman"/>
                <w:sz w:val="24"/>
                <w:szCs w:val="24"/>
              </w:rPr>
              <w:t xml:space="preserve"> психологических ситуаций с которыми сталкиваются дети и </w:t>
            </w:r>
            <w:r w:rsidRPr="00500290">
              <w:rPr>
                <w:rFonts w:ascii="Times New Roman" w:hAnsi="Times New Roman"/>
                <w:bCs/>
                <w:sz w:val="24"/>
                <w:szCs w:val="24"/>
              </w:rPr>
              <w:t>родители).</w:t>
            </w:r>
            <w:r w:rsidRPr="0050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и приемы общения с детьми ОВЗ.</w:t>
            </w:r>
          </w:p>
        </w:tc>
      </w:tr>
      <w:tr w:rsidR="002F4559" w:rsidRPr="00703577" w:rsidTr="00EA1211">
        <w:trPr>
          <w:trHeight w:val="78"/>
        </w:trPr>
        <w:tc>
          <w:tcPr>
            <w:tcW w:w="709" w:type="dxa"/>
          </w:tcPr>
          <w:p w:rsidR="002302FB" w:rsidRPr="00703577" w:rsidRDefault="004754BE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302FB" w:rsidRPr="009A6DB2" w:rsidRDefault="00CC428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1-х классах «Трудности первоклассника»</w:t>
            </w:r>
          </w:p>
        </w:tc>
        <w:tc>
          <w:tcPr>
            <w:tcW w:w="1134" w:type="dxa"/>
          </w:tcPr>
          <w:p w:rsidR="002302FB" w:rsidRPr="009A6DB2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EA1211" w:rsidRPr="007D1777" w:rsidRDefault="00652FCD" w:rsidP="00EA1211">
            <w:pPr>
              <w:pStyle w:val="a5"/>
              <w:tabs>
                <w:tab w:val="left" w:pos="459"/>
              </w:tabs>
              <w:jc w:val="both"/>
            </w:pPr>
            <w:r w:rsidRPr="007D1777">
              <w:t>Контроль за качеством знаний обучающихся</w:t>
            </w:r>
            <w:r>
              <w:t xml:space="preserve">. </w:t>
            </w:r>
            <w:r w:rsidR="003132FD">
              <w:t>О</w:t>
            </w:r>
            <w:r w:rsidR="003132FD" w:rsidRPr="007D1777">
              <w:t xml:space="preserve">пределение уровня сформированности классного </w:t>
            </w:r>
            <w:hyperlink r:id="rId7" w:tooltip="Колл" w:history="1">
              <w:r w:rsidR="003132FD" w:rsidRPr="007D1777">
                <w:t>коллектива</w:t>
              </w:r>
            </w:hyperlink>
            <w:r w:rsidR="003132FD" w:rsidRPr="007D1777">
              <w:t xml:space="preserve">, </w:t>
            </w:r>
            <w:r w:rsidR="003132FD">
              <w:t>особенностей</w:t>
            </w:r>
            <w:r w:rsidR="003132FD" w:rsidRPr="007D1777">
              <w:t xml:space="preserve"> адаптации обучающихся</w:t>
            </w:r>
            <w:r w:rsidR="003132FD">
              <w:t>.</w:t>
            </w:r>
            <w:r w:rsidR="009F66B4">
              <w:t xml:space="preserve"> Знакомство </w:t>
            </w:r>
            <w:r w:rsidR="009F66B4" w:rsidRPr="00703577">
              <w:rPr>
                <w:bCs/>
              </w:rPr>
              <w:t>родителей с проблемами первоклассников  их причинами и способами коррекции.</w:t>
            </w:r>
          </w:p>
        </w:tc>
      </w:tr>
      <w:tr w:rsidR="002F4559" w:rsidRPr="00703577" w:rsidTr="00777B48">
        <w:tc>
          <w:tcPr>
            <w:tcW w:w="709" w:type="dxa"/>
          </w:tcPr>
          <w:p w:rsidR="0046510E" w:rsidRPr="00703577" w:rsidRDefault="0046510E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6510E" w:rsidRPr="00703577" w:rsidRDefault="00A16A58" w:rsidP="004B6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4B6917">
              <w:rPr>
                <w:rFonts w:ascii="Times New Roman" w:hAnsi="Times New Roman"/>
                <w:sz w:val="24"/>
                <w:szCs w:val="24"/>
              </w:rPr>
              <w:t>Как можно и как нельзя противостоять школьной травле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 (для председателей родительских комитетов классов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6510E" w:rsidRPr="00703577" w:rsidRDefault="004B6917" w:rsidP="004B6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46510E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Мед.работник</w:t>
            </w:r>
          </w:p>
        </w:tc>
        <w:tc>
          <w:tcPr>
            <w:tcW w:w="7797" w:type="dxa"/>
          </w:tcPr>
          <w:p w:rsidR="0046510E" w:rsidRPr="004B6917" w:rsidRDefault="004B6917" w:rsidP="004B6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родителей представлений о травле как серьезной социально-педагогической проблеме, о способах профилактики буллинга средствами семейного во</w:t>
            </w:r>
            <w:r w:rsidRPr="004B69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6917">
              <w:rPr>
                <w:rFonts w:ascii="Times New Roman" w:hAnsi="Times New Roman"/>
                <w:color w:val="000000"/>
                <w:sz w:val="24"/>
                <w:szCs w:val="24"/>
              </w:rPr>
              <w:t>питания и тактиках поддержки детей, находящихся в ситуации травли.</w:t>
            </w:r>
          </w:p>
        </w:tc>
      </w:tr>
      <w:tr w:rsidR="002F4559" w:rsidRPr="00703577" w:rsidTr="00777B48">
        <w:tc>
          <w:tcPr>
            <w:tcW w:w="709" w:type="dxa"/>
          </w:tcPr>
          <w:p w:rsidR="009E0C4F" w:rsidRPr="00703577" w:rsidRDefault="009E0C4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9E0C4F" w:rsidRPr="00703577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8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«Самое лучшее время – сейчас!»</w:t>
            </w:r>
          </w:p>
        </w:tc>
        <w:tc>
          <w:tcPr>
            <w:tcW w:w="1134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9E0C4F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7797" w:type="dxa"/>
          </w:tcPr>
          <w:p w:rsidR="009E0C4F" w:rsidRPr="00703577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воспитании детей. Возрождение и развитие положительных традиций семейного 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воспитания. Активизация педагогического, культурного, образовательного потенциала родителей.</w:t>
            </w:r>
          </w:p>
        </w:tc>
      </w:tr>
      <w:tr w:rsidR="002F4559" w:rsidRPr="00703577" w:rsidTr="00777B48">
        <w:tc>
          <w:tcPr>
            <w:tcW w:w="709" w:type="dxa"/>
          </w:tcPr>
          <w:p w:rsidR="00C7761F" w:rsidRPr="00703577" w:rsidRDefault="00C7761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7761F" w:rsidRPr="00703577" w:rsidRDefault="00C7761F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 и душевному развитию (ПМПк) 1-4 класс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AF7046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воспитании.</w:t>
            </w:r>
          </w:p>
          <w:p w:rsidR="00C7761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777B48">
        <w:tc>
          <w:tcPr>
            <w:tcW w:w="709" w:type="dxa"/>
          </w:tcPr>
          <w:p w:rsidR="000058C5" w:rsidRPr="00703577" w:rsidRDefault="000058C5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058C5" w:rsidRPr="00703577" w:rsidRDefault="000058C5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7-х классах «Подросток. Понять. Договориться»</w:t>
            </w:r>
          </w:p>
        </w:tc>
        <w:tc>
          <w:tcPr>
            <w:tcW w:w="1134" w:type="dxa"/>
          </w:tcPr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0058C5" w:rsidRPr="00703577" w:rsidRDefault="00BC2CE2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Получение родителями знаний в вопросах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развития подростков. </w:t>
            </w:r>
            <w:r w:rsidR="001E4CEC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Актуализация особенностей общения с подростками.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2F4559" w:rsidRPr="00703577" w:rsidTr="00777B48">
        <w:tc>
          <w:tcPr>
            <w:tcW w:w="709" w:type="dxa"/>
          </w:tcPr>
          <w:p w:rsidR="00664AAF" w:rsidRPr="00703577" w:rsidRDefault="00664AA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64AAF" w:rsidRPr="00703577" w:rsidRDefault="008F640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Младший подростковый возраст. Пути решения проблем (6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4AAF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8F640C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664AAF" w:rsidRPr="00703577" w:rsidRDefault="008F640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и форм школьной дезадаптации в подростковом возрасте (школьной и социальной).</w:t>
            </w:r>
          </w:p>
          <w:p w:rsidR="00664AA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воспитании детей. </w:t>
            </w:r>
          </w:p>
        </w:tc>
      </w:tr>
      <w:tr w:rsidR="002F4559" w:rsidRPr="00703577" w:rsidTr="00777B48">
        <w:tc>
          <w:tcPr>
            <w:tcW w:w="709" w:type="dxa"/>
          </w:tcPr>
          <w:p w:rsidR="00F96DB7" w:rsidRPr="00703577" w:rsidRDefault="004754BE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F96DB7" w:rsidRPr="00703577" w:rsidRDefault="00B84AD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Помощь семье в правильной профессиональной ориентации ребенка (9-11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DB7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B84AD2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B84AD2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96DB7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AF7046" w:rsidRDefault="00D610E8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703577">
              <w:rPr>
                <w:shd w:val="clear" w:color="auto" w:fill="FFFFFF"/>
              </w:rPr>
              <w:t xml:space="preserve">Получение родителями </w:t>
            </w:r>
            <w:r w:rsidR="00804EB5" w:rsidRPr="00804EB5">
              <w:t>информаци</w:t>
            </w:r>
            <w:r>
              <w:t>и</w:t>
            </w:r>
            <w:r w:rsidR="00804EB5" w:rsidRPr="00804EB5">
              <w:t>о</w:t>
            </w:r>
            <w:r w:rsidR="009F66B4">
              <w:t xml:space="preserve">особенностях </w:t>
            </w:r>
            <w:r w:rsidR="00804EB5" w:rsidRPr="00804EB5">
              <w:t>профессионально</w:t>
            </w:r>
            <w:r w:rsidR="009F66B4">
              <w:t>го образования</w:t>
            </w:r>
            <w:r w:rsidR="00804EB5" w:rsidRPr="00804EB5">
              <w:t>, сложившихся в течение последн</w:t>
            </w:r>
            <w:r w:rsidR="009F66B4">
              <w:t>их лет</w:t>
            </w:r>
            <w:r>
              <w:t>.</w:t>
            </w:r>
          </w:p>
          <w:p w:rsidR="00AF7046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>
              <w:t xml:space="preserve">Знакомство с результатами профдиагностики и анкетирования. </w:t>
            </w:r>
          </w:p>
          <w:p w:rsidR="00F96DB7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Выработка </w:t>
            </w:r>
            <w:r w:rsidR="00804EB5" w:rsidRPr="00804EB5">
              <w:t>план</w:t>
            </w:r>
            <w:r>
              <w:t>а</w:t>
            </w:r>
            <w:r w:rsidR="00804EB5" w:rsidRPr="00804EB5">
              <w:t xml:space="preserve"> совместной работы по </w:t>
            </w:r>
            <w:r>
              <w:t>выбору профессии обучающимися.</w:t>
            </w:r>
            <w:r w:rsidR="00B65932">
              <w:t>Определение индивидуальной профессиональной перспективы.</w:t>
            </w:r>
          </w:p>
        </w:tc>
      </w:tr>
      <w:tr w:rsidR="002F4559" w:rsidRPr="00703577" w:rsidTr="00777B48">
        <w:tc>
          <w:tcPr>
            <w:tcW w:w="709" w:type="dxa"/>
          </w:tcPr>
          <w:p w:rsidR="00B84AD2" w:rsidRPr="00703577" w:rsidRDefault="00B84AD2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2F45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84AD2" w:rsidRPr="00703577" w:rsidRDefault="00CE300F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Готовимся к школе (дошкольники)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AD2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CE300F" w:rsidRPr="00703577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976" w:type="dxa"/>
          </w:tcPr>
          <w:p w:rsidR="009F66B4" w:rsidRPr="00703577" w:rsidRDefault="009F66B4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84AD2" w:rsidRPr="00703577" w:rsidRDefault="009F66B4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AF7046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703577">
              <w:rPr>
                <w:bCs/>
              </w:rPr>
              <w:t>В</w:t>
            </w:r>
            <w:r w:rsidR="00410EC9" w:rsidRPr="00703577">
              <w:rPr>
                <w:bCs/>
              </w:rPr>
              <w:t>овлеч</w:t>
            </w:r>
            <w:r w:rsidRPr="00703577">
              <w:rPr>
                <w:bCs/>
              </w:rPr>
              <w:t>ение</w:t>
            </w:r>
            <w:r w:rsidR="00410EC9" w:rsidRPr="00703577">
              <w:rPr>
                <w:bCs/>
              </w:rPr>
              <w:t xml:space="preserve"> родителей в процесс анализа возможных трудностей их детей</w:t>
            </w:r>
            <w:r w:rsidRPr="00703577">
              <w:rPr>
                <w:bCs/>
              </w:rPr>
              <w:t xml:space="preserve">. </w:t>
            </w:r>
          </w:p>
          <w:p w:rsidR="00AF7046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03577">
              <w:rPr>
                <w:color w:val="000000"/>
                <w:shd w:val="clear" w:color="auto" w:fill="FFFFFF"/>
              </w:rPr>
              <w:t xml:space="preserve">Представление результатов диагностики готовности к школьному обучению. </w:t>
            </w:r>
          </w:p>
          <w:p w:rsidR="00410EC9" w:rsidRPr="001652F1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703577">
              <w:rPr>
                <w:bCs/>
              </w:rPr>
              <w:t>В</w:t>
            </w:r>
            <w:r w:rsidR="00410EC9" w:rsidRPr="00703577">
              <w:rPr>
                <w:bCs/>
              </w:rPr>
              <w:t>ооруж</w:t>
            </w:r>
            <w:r w:rsidRPr="00703577">
              <w:rPr>
                <w:bCs/>
              </w:rPr>
              <w:t>ение</w:t>
            </w:r>
            <w:r w:rsidR="00410EC9" w:rsidRPr="00703577">
              <w:rPr>
                <w:bCs/>
              </w:rPr>
              <w:t xml:space="preserve"> практическими советами и рекомендациями по подготовке ребенка к школе.</w:t>
            </w:r>
          </w:p>
        </w:tc>
      </w:tr>
      <w:tr w:rsidR="002F4559" w:rsidRPr="00703577" w:rsidTr="00777B48">
        <w:trPr>
          <w:trHeight w:val="1755"/>
        </w:trPr>
        <w:tc>
          <w:tcPr>
            <w:tcW w:w="709" w:type="dxa"/>
          </w:tcPr>
          <w:p w:rsidR="008941D6" w:rsidRPr="00703577" w:rsidRDefault="002F4559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8941D6" w:rsidRPr="00703577" w:rsidRDefault="008941D6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Необходимость внимания к индивидуальности ребенка, его умственному  и душевному развитию 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(ПМПк) 1-4 класс.</w:t>
            </w:r>
          </w:p>
        </w:tc>
        <w:tc>
          <w:tcPr>
            <w:tcW w:w="1134" w:type="dxa"/>
          </w:tcPr>
          <w:p w:rsidR="008941D6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8941D6" w:rsidRPr="00703577" w:rsidRDefault="008941D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941D6" w:rsidRPr="00703577" w:rsidRDefault="008941D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AF7046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9F66B4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воспитании.</w:t>
            </w:r>
          </w:p>
          <w:p w:rsidR="008941D6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777B48">
        <w:tc>
          <w:tcPr>
            <w:tcW w:w="709" w:type="dxa"/>
          </w:tcPr>
          <w:p w:rsidR="00606B04" w:rsidRPr="00703577" w:rsidRDefault="002F4559" w:rsidP="0050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606B04" w:rsidRPr="00703577" w:rsidRDefault="0011016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Особенности психологической поддержки во время экзаменов (9,11 классы)</w:t>
            </w:r>
          </w:p>
        </w:tc>
        <w:tc>
          <w:tcPr>
            <w:tcW w:w="1134" w:type="dxa"/>
          </w:tcPr>
          <w:p w:rsidR="00606B04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="00110165" w:rsidRPr="007035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</w:tcPr>
          <w:p w:rsidR="00606B04" w:rsidRPr="00703577" w:rsidRDefault="0011016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606B04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Получение родителями 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психологической подготовке ребенка к экзаменам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0EC9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тработка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родителями 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приемов поддержки при подготовк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к экзаменам.</w:t>
            </w:r>
          </w:p>
        </w:tc>
      </w:tr>
      <w:tr w:rsidR="002F4559" w:rsidRPr="00703577" w:rsidTr="00777B48">
        <w:tc>
          <w:tcPr>
            <w:tcW w:w="709" w:type="dxa"/>
          </w:tcPr>
          <w:p w:rsidR="00110165" w:rsidRPr="00703577" w:rsidRDefault="00110165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F45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</w:tcPr>
          <w:p w:rsidR="00110165" w:rsidRPr="00703577" w:rsidRDefault="0011016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День открытых дверей «Семья и школа – партнеры в обучении и воспитании ребенка»</w:t>
            </w:r>
          </w:p>
        </w:tc>
        <w:tc>
          <w:tcPr>
            <w:tcW w:w="1134" w:type="dxa"/>
          </w:tcPr>
          <w:p w:rsidR="00110165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="00110165" w:rsidRPr="007035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</w:tcPr>
          <w:p w:rsidR="00110165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7797" w:type="dxa"/>
          </w:tcPr>
          <w:p w:rsidR="001C7A98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C7A98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связей с родительской общественностью, учреждениями социума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Знакомство 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с методами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приемами,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средствами,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используемыми педагогами в работе с детьми. </w:t>
            </w:r>
          </w:p>
        </w:tc>
      </w:tr>
      <w:tr w:rsidR="002F4559" w:rsidRPr="00703577" w:rsidTr="002F4559">
        <w:trPr>
          <w:trHeight w:val="1295"/>
        </w:trPr>
        <w:tc>
          <w:tcPr>
            <w:tcW w:w="709" w:type="dxa"/>
          </w:tcPr>
          <w:p w:rsidR="002F4559" w:rsidRPr="00703577" w:rsidRDefault="002F4559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2F4559" w:rsidRPr="009A6DB2" w:rsidRDefault="002F4559" w:rsidP="002F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</w:t>
            </w:r>
            <w:r w:rsidR="009A6DB2" w:rsidRPr="009A6DB2">
              <w:rPr>
                <w:rFonts w:ascii="Times New Roman" w:hAnsi="Times New Roman"/>
                <w:sz w:val="24"/>
                <w:szCs w:val="24"/>
              </w:rPr>
              <w:t>В юбилейный год отдыхаем с пользой дела</w:t>
            </w:r>
            <w:r w:rsidRPr="009A6D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2F4559" w:rsidRPr="00703577" w:rsidRDefault="002F4559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летней оздоровительной кампании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559" w:rsidRPr="00703577" w:rsidTr="00777B48">
        <w:tc>
          <w:tcPr>
            <w:tcW w:w="709" w:type="dxa"/>
          </w:tcPr>
          <w:p w:rsidR="00BC11BD" w:rsidRPr="00703577" w:rsidRDefault="00BC11BD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  <w:r w:rsidR="002F4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C11BD" w:rsidRPr="00703577" w:rsidRDefault="003B3BC3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«Скоро в 5 класс. Проблема психологической готовности к обучению в среднем звене».</w:t>
            </w:r>
          </w:p>
        </w:tc>
        <w:tc>
          <w:tcPr>
            <w:tcW w:w="1134" w:type="dxa"/>
          </w:tcPr>
          <w:p w:rsidR="00BC11BD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3B3BC3" w:rsidRPr="0070357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76" w:type="dxa"/>
          </w:tcPr>
          <w:p w:rsidR="003B3BC3" w:rsidRPr="00703577" w:rsidRDefault="003B3BC3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C11BD" w:rsidRPr="00703577" w:rsidRDefault="003B3BC3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64238E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уровня сформированности учебных достижений выпускников на уровне начального общего образования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64238E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за уровнем подготовленности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класса к продолжению образования на уровне основного общего образования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C11BD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 индивидуальных особенностей и личностных качеств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при переходе школьников к условиям обучения на уровне основного общего образования, соблюдение принципа преемственности в условиях ФГОС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F4559" w:rsidRPr="00703577" w:rsidTr="00EA1211">
        <w:trPr>
          <w:trHeight w:val="937"/>
        </w:trPr>
        <w:tc>
          <w:tcPr>
            <w:tcW w:w="709" w:type="dxa"/>
          </w:tcPr>
          <w:p w:rsidR="009E0C4F" w:rsidRPr="00703577" w:rsidRDefault="00500290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E0C4F" w:rsidRPr="00703577" w:rsidRDefault="009E0C4F" w:rsidP="00EA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Проведение встреч инспектора ПДН с родителями обучающихся 1-9 классов.</w:t>
            </w:r>
          </w:p>
        </w:tc>
        <w:tc>
          <w:tcPr>
            <w:tcW w:w="1134" w:type="dxa"/>
          </w:tcPr>
          <w:p w:rsidR="009E0C4F" w:rsidRPr="00703577" w:rsidRDefault="009E0C4F" w:rsidP="009E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иальный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E0C4F" w:rsidRPr="007D1777" w:rsidRDefault="009E0C4F" w:rsidP="002F19B5">
            <w:pPr>
              <w:pStyle w:val="a5"/>
              <w:tabs>
                <w:tab w:val="left" w:pos="318"/>
              </w:tabs>
              <w:jc w:val="both"/>
            </w:pPr>
            <w:r w:rsidRPr="007D1777">
              <w:t>Разъяснение действующего законодательства об уголовной и административной ответственности за ненадлежащее исполнение родительских обязанностей.</w:t>
            </w:r>
          </w:p>
        </w:tc>
      </w:tr>
    </w:tbl>
    <w:p w:rsidR="00255C3A" w:rsidRPr="007D1777" w:rsidRDefault="00255C3A" w:rsidP="00EA1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55C3A" w:rsidRPr="007D1777" w:rsidSect="00EA1211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FE"/>
    <w:multiLevelType w:val="hybridMultilevel"/>
    <w:tmpl w:val="C5722F10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1F53"/>
    <w:multiLevelType w:val="hybridMultilevel"/>
    <w:tmpl w:val="BA0040F8"/>
    <w:lvl w:ilvl="0" w:tplc="D15676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B03668"/>
    <w:multiLevelType w:val="hybridMultilevel"/>
    <w:tmpl w:val="058661A2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62B"/>
    <w:multiLevelType w:val="hybridMultilevel"/>
    <w:tmpl w:val="4F586096"/>
    <w:lvl w:ilvl="0" w:tplc="B4A6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1D8"/>
    <w:multiLevelType w:val="hybridMultilevel"/>
    <w:tmpl w:val="F274E15A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31BC"/>
    <w:multiLevelType w:val="hybridMultilevel"/>
    <w:tmpl w:val="50B6CFD8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55C3A"/>
    <w:rsid w:val="000058C5"/>
    <w:rsid w:val="00031D72"/>
    <w:rsid w:val="00032FD7"/>
    <w:rsid w:val="00045261"/>
    <w:rsid w:val="0008146B"/>
    <w:rsid w:val="00086BAA"/>
    <w:rsid w:val="000C19E7"/>
    <w:rsid w:val="000D402E"/>
    <w:rsid w:val="00102754"/>
    <w:rsid w:val="00110165"/>
    <w:rsid w:val="0015466C"/>
    <w:rsid w:val="001C7A98"/>
    <w:rsid w:val="001E4CEC"/>
    <w:rsid w:val="002302FB"/>
    <w:rsid w:val="002307F3"/>
    <w:rsid w:val="00230C8A"/>
    <w:rsid w:val="00255C3A"/>
    <w:rsid w:val="002939B4"/>
    <w:rsid w:val="002D0F24"/>
    <w:rsid w:val="002F19B5"/>
    <w:rsid w:val="002F4559"/>
    <w:rsid w:val="003132FD"/>
    <w:rsid w:val="003169BB"/>
    <w:rsid w:val="00352119"/>
    <w:rsid w:val="003B3BC3"/>
    <w:rsid w:val="00410EC9"/>
    <w:rsid w:val="0046510E"/>
    <w:rsid w:val="004754BE"/>
    <w:rsid w:val="004846EC"/>
    <w:rsid w:val="00497C9D"/>
    <w:rsid w:val="004B6917"/>
    <w:rsid w:val="00500290"/>
    <w:rsid w:val="00537371"/>
    <w:rsid w:val="00570A0F"/>
    <w:rsid w:val="005B3C49"/>
    <w:rsid w:val="005C1E8E"/>
    <w:rsid w:val="005D3392"/>
    <w:rsid w:val="00606B04"/>
    <w:rsid w:val="006207B2"/>
    <w:rsid w:val="00627360"/>
    <w:rsid w:val="0064238E"/>
    <w:rsid w:val="00652FCD"/>
    <w:rsid w:val="00664AAF"/>
    <w:rsid w:val="006A2A12"/>
    <w:rsid w:val="007008FF"/>
    <w:rsid w:val="00703577"/>
    <w:rsid w:val="0076060B"/>
    <w:rsid w:val="00777B48"/>
    <w:rsid w:val="007A316C"/>
    <w:rsid w:val="007C6E88"/>
    <w:rsid w:val="007D1777"/>
    <w:rsid w:val="007F3EA5"/>
    <w:rsid w:val="00804EB5"/>
    <w:rsid w:val="00831BAC"/>
    <w:rsid w:val="0086629E"/>
    <w:rsid w:val="00884C83"/>
    <w:rsid w:val="008941D6"/>
    <w:rsid w:val="008D6B1F"/>
    <w:rsid w:val="008F2948"/>
    <w:rsid w:val="008F640C"/>
    <w:rsid w:val="00932545"/>
    <w:rsid w:val="00983005"/>
    <w:rsid w:val="009A6DB2"/>
    <w:rsid w:val="009B1B11"/>
    <w:rsid w:val="009E0C4F"/>
    <w:rsid w:val="009F66B4"/>
    <w:rsid w:val="00A16A58"/>
    <w:rsid w:val="00A53EFB"/>
    <w:rsid w:val="00AF7046"/>
    <w:rsid w:val="00B65932"/>
    <w:rsid w:val="00B84AD2"/>
    <w:rsid w:val="00BC11BD"/>
    <w:rsid w:val="00BC2CE2"/>
    <w:rsid w:val="00C30B37"/>
    <w:rsid w:val="00C7761F"/>
    <w:rsid w:val="00CC428C"/>
    <w:rsid w:val="00CE300F"/>
    <w:rsid w:val="00D06149"/>
    <w:rsid w:val="00D16DCE"/>
    <w:rsid w:val="00D41FC3"/>
    <w:rsid w:val="00D54BD1"/>
    <w:rsid w:val="00D610E8"/>
    <w:rsid w:val="00DA6B1D"/>
    <w:rsid w:val="00DB0BD3"/>
    <w:rsid w:val="00DF4DC2"/>
    <w:rsid w:val="00EA1211"/>
    <w:rsid w:val="00ED79BB"/>
    <w:rsid w:val="00EF16C5"/>
    <w:rsid w:val="00F070E2"/>
    <w:rsid w:val="00F16795"/>
    <w:rsid w:val="00F80457"/>
    <w:rsid w:val="00F87F9C"/>
    <w:rsid w:val="00F9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1B11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D79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AAF"/>
    <w:pPr>
      <w:ind w:left="720"/>
      <w:contextualSpacing/>
    </w:pPr>
  </w:style>
  <w:style w:type="paragraph" w:customStyle="1" w:styleId="c1">
    <w:name w:val="c1"/>
    <w:basedOn w:val="a"/>
    <w:rsid w:val="0060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B04"/>
  </w:style>
  <w:style w:type="character" w:customStyle="1" w:styleId="ff1">
    <w:name w:val="ff1"/>
    <w:basedOn w:val="a0"/>
    <w:rsid w:val="005C1E8E"/>
  </w:style>
  <w:style w:type="character" w:customStyle="1" w:styleId="ff2">
    <w:name w:val="ff2"/>
    <w:basedOn w:val="a0"/>
    <w:rsid w:val="005C1E8E"/>
  </w:style>
  <w:style w:type="character" w:customStyle="1" w:styleId="ff4">
    <w:name w:val="ff4"/>
    <w:basedOn w:val="a0"/>
    <w:rsid w:val="005C1E8E"/>
  </w:style>
  <w:style w:type="paragraph" w:customStyle="1" w:styleId="c7">
    <w:name w:val="c7"/>
    <w:basedOn w:val="a"/>
    <w:rsid w:val="0041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0EC9"/>
  </w:style>
  <w:style w:type="character" w:customStyle="1" w:styleId="apple-converted-space">
    <w:name w:val="apple-converted-space"/>
    <w:basedOn w:val="a0"/>
    <w:rsid w:val="0008146B"/>
  </w:style>
  <w:style w:type="character" w:customStyle="1" w:styleId="10">
    <w:name w:val="Заголовок 1 Знак"/>
    <w:link w:val="1"/>
    <w:rsid w:val="009B1B11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22.09.15</dc:creator>
  <cp:lastModifiedBy>win</cp:lastModifiedBy>
  <cp:revision>2</cp:revision>
  <dcterms:created xsi:type="dcterms:W3CDTF">2020-09-25T18:15:00Z</dcterms:created>
  <dcterms:modified xsi:type="dcterms:W3CDTF">2020-09-25T18:15:00Z</dcterms:modified>
</cp:coreProperties>
</file>