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A8" w:rsidRDefault="00083AA8" w:rsidP="00083AA8">
      <w:pPr>
        <w:spacing w:after="0" w:line="240" w:lineRule="auto"/>
        <w:ind w:firstLine="709"/>
        <w:jc w:val="center"/>
        <w:rPr>
          <w:rFonts w:ascii="Times New Roman" w:hAnsi="Times New Roman" w:cs="Times New Roman"/>
          <w:b/>
          <w:sz w:val="28"/>
          <w:szCs w:val="28"/>
        </w:rPr>
      </w:pPr>
      <w:r w:rsidRPr="00083AA8">
        <w:rPr>
          <w:rFonts w:ascii="Times New Roman" w:hAnsi="Times New Roman" w:cs="Times New Roman"/>
          <w:b/>
          <w:sz w:val="28"/>
          <w:szCs w:val="28"/>
        </w:rPr>
        <w:t>Воспитание детей с церебральным параличом в семье</w:t>
      </w:r>
    </w:p>
    <w:p w:rsidR="00083AA8" w:rsidRPr="00083AA8" w:rsidRDefault="00083AA8" w:rsidP="00083AA8">
      <w:pPr>
        <w:spacing w:after="0" w:line="240" w:lineRule="auto"/>
        <w:ind w:firstLine="709"/>
        <w:jc w:val="center"/>
        <w:rPr>
          <w:rFonts w:ascii="Times New Roman" w:hAnsi="Times New Roman" w:cs="Times New Roman"/>
          <w:b/>
          <w:sz w:val="28"/>
          <w:szCs w:val="28"/>
        </w:rPr>
      </w:pP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Поражение двигательной сферы при церебральном параличе бывает выражено в разной степени и форме. Есть дети, у которых двигательные нарушения настолько тяжелы, что полностью лишают их возможности свободного передвижения и действий с предметами. В силу того, что это заболевание связано с ранним поражением головного мозга, наряду с двигательными расстройствами могут иметь место серьезные нарушения речи и других психических процессов.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Иногда тяжесть заболевания настолько велика, что ребенок не сможет обучаться в школе (специальной, массовой). </w:t>
      </w:r>
      <w:r w:rsidRPr="0008740F">
        <w:rPr>
          <w:rFonts w:ascii="Times New Roman" w:hAnsi="Times New Roman" w:cs="Times New Roman"/>
          <w:b/>
          <w:i/>
          <w:sz w:val="28"/>
          <w:szCs w:val="28"/>
        </w:rPr>
        <w:t>Однако систематическая коррекционная работа с ребенком необходима.</w:t>
      </w:r>
      <w:r w:rsidRPr="00083AA8">
        <w:rPr>
          <w:rFonts w:ascii="Times New Roman" w:hAnsi="Times New Roman" w:cs="Times New Roman"/>
          <w:sz w:val="28"/>
          <w:szCs w:val="28"/>
        </w:rPr>
        <w:t xml:space="preserve"> При этом направления коррекционной работы с ребенком будут сугубо индивидуальными, и зависеть от тяжести его заболевания. Родителям необходимо тесно сотрудничать со специалистами медицинского и педагогического профиля.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Ваша задача - систематически консультироваться у специалистов, которые будут контролировать развитие ребенка, оценивать результативность коррекционной работы, определят дальнейшее направление работы с ребенком, помогут конкретными советами. Информацию, о том, где возможно получить квалифицированную помощь Вы найдете в конце данного пособия. </w:t>
      </w:r>
    </w:p>
    <w:p w:rsidR="0008740F" w:rsidRDefault="00083AA8" w:rsidP="00083AA8">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b/>
          <w:i/>
          <w:sz w:val="28"/>
          <w:szCs w:val="28"/>
        </w:rPr>
        <w:t>Уважаемые родители!</w:t>
      </w:r>
      <w:r w:rsidRPr="00083AA8">
        <w:rPr>
          <w:rFonts w:ascii="Times New Roman" w:hAnsi="Times New Roman" w:cs="Times New Roman"/>
          <w:sz w:val="28"/>
          <w:szCs w:val="28"/>
        </w:rPr>
        <w:t xml:space="preserve"> Представленная Вашему вниманию дальнейшая информация этого раздела касается тех детей, у которых нарушения двигательной сферы не являются препятствием для их обучения в специальной или массовой школе. </w:t>
      </w:r>
    </w:p>
    <w:p w:rsidR="0008740F" w:rsidRDefault="00083AA8" w:rsidP="00083AA8">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b/>
          <w:sz w:val="28"/>
          <w:szCs w:val="28"/>
        </w:rPr>
        <w:t>«Я сам!»</w:t>
      </w:r>
      <w:r w:rsidRPr="00083AA8">
        <w:rPr>
          <w:rFonts w:ascii="Times New Roman" w:hAnsi="Times New Roman" w:cs="Times New Roman"/>
          <w:sz w:val="28"/>
          <w:szCs w:val="28"/>
        </w:rPr>
        <w:t xml:space="preserve"> В процессе воспитания детей с церебральным параличом важную роль играет правильное отношение родителей к больному ребенку. Опыт показывает, что одни родители чрезмерно опекают больного ребенка, предугадывают его малейшие желания, выполняют любые требования и даже капризы. Чрезмерная опека мало кому ид</w:t>
      </w:r>
      <w:r>
        <w:rPr>
          <w:rFonts w:ascii="Times New Roman" w:hAnsi="Times New Roman" w:cs="Times New Roman"/>
          <w:sz w:val="28"/>
          <w:szCs w:val="28"/>
        </w:rPr>
        <w:t>ё</w:t>
      </w:r>
      <w:r w:rsidRPr="00083AA8">
        <w:rPr>
          <w:rFonts w:ascii="Times New Roman" w:hAnsi="Times New Roman" w:cs="Times New Roman"/>
          <w:sz w:val="28"/>
          <w:szCs w:val="28"/>
        </w:rPr>
        <w:t>т на пользу. Детям с церебральным параличом не ид</w:t>
      </w:r>
      <w:r>
        <w:rPr>
          <w:rFonts w:ascii="Times New Roman" w:hAnsi="Times New Roman" w:cs="Times New Roman"/>
          <w:sz w:val="28"/>
          <w:szCs w:val="28"/>
        </w:rPr>
        <w:t>ё</w:t>
      </w:r>
      <w:r w:rsidRPr="00083AA8">
        <w:rPr>
          <w:rFonts w:ascii="Times New Roman" w:hAnsi="Times New Roman" w:cs="Times New Roman"/>
          <w:sz w:val="28"/>
          <w:szCs w:val="28"/>
        </w:rPr>
        <w:t xml:space="preserve">т на пользу вообще. </w:t>
      </w:r>
      <w:proofErr w:type="spellStart"/>
      <w:r w:rsidRPr="00083AA8">
        <w:rPr>
          <w:rFonts w:ascii="Times New Roman" w:hAnsi="Times New Roman" w:cs="Times New Roman"/>
          <w:sz w:val="28"/>
          <w:szCs w:val="28"/>
        </w:rPr>
        <w:t>Гипреопека</w:t>
      </w:r>
      <w:proofErr w:type="spellEnd"/>
      <w:r w:rsidRPr="00083AA8">
        <w:rPr>
          <w:rFonts w:ascii="Times New Roman" w:hAnsi="Times New Roman" w:cs="Times New Roman"/>
          <w:sz w:val="28"/>
          <w:szCs w:val="28"/>
        </w:rPr>
        <w:t xml:space="preserve"> со стороны родителей создает почву - для возникновения у детей таких нежелательных черт характера, как капризность, упрямство, пассивность, безразличие и безучастность ко всему происходящему вокруг. В дальнейшем дети очень тяжело приспосабливаются к условиям взрослой жизни в обществе, к самостоятельности. У них формируется пассивное потребительское отношение к жизни. Таким образом, родители, имея самые добрые побуждения чрезмерно опекая ребенка, приносят ему зачастую непоправимый вред.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Другие родители, наоборот, занимают неоправданно жесткую позицию в воспитании ребенка с церебральным параличом. Эти родители требуют от ребенка неукоснительного выполнения всех заданий, упражнений, распоряжений, не учитывая при этом его двигательных и речевых возможностей. Нередко при невыполнении ребенком этих требований прибегают к наказаниям. В результате подобного поведения родителей у детей </w:t>
      </w:r>
      <w:r w:rsidRPr="00083AA8">
        <w:rPr>
          <w:rFonts w:ascii="Times New Roman" w:hAnsi="Times New Roman" w:cs="Times New Roman"/>
          <w:sz w:val="28"/>
          <w:szCs w:val="28"/>
        </w:rPr>
        <w:lastRenderedPageBreak/>
        <w:t xml:space="preserve">возникают излишняя плаксивость, раздражительность, повышенная возбудимость, что еще больше ухудшает физическое и психическое состояние.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Обращаем внимание родителей на необходимость активного включения больного ребенка в повседневную жизнь семьи. Несмотря на двигательные и речевые нарушения разной степени выраженности, ребенок должен в качестве равноправного члена семьи принимать посильное участие в домашних делах и заботах. Родительский такт в таких случаях выражается в умении предложить ребенку доступные и посильные дела. Такое распределение обязанностей в семье будет способствовать сглаживанию у ребенка ощущения ущербности и развитию положительных сторон его личности. </w:t>
      </w:r>
    </w:p>
    <w:p w:rsidR="0008740F" w:rsidRDefault="00083AA8" w:rsidP="00083AA8">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b/>
          <w:sz w:val="28"/>
          <w:szCs w:val="28"/>
        </w:rPr>
        <w:t>Развитие двигательных навыков.</w:t>
      </w:r>
      <w:r w:rsidRPr="00083AA8">
        <w:rPr>
          <w:rFonts w:ascii="Times New Roman" w:hAnsi="Times New Roman" w:cs="Times New Roman"/>
          <w:sz w:val="28"/>
          <w:szCs w:val="28"/>
        </w:rPr>
        <w:t xml:space="preserve"> Детский церебральный паралич — заболевание, которое возникает с рождения, поэтому ребенок не имеет не только двигательных навыков, но и правильных представлений о движении.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Развитие двигательных функций, как у здорового, так и у больного ребенка происходит поэтапно. Известно, что здоровый ребенок постепенно овладевает навыком ходьбы. У ребенка с церебральным параличом также, прежде чем развить возможность самостоятельного передвижения, вначале надо сформировать необходимые для этого предпосылки: удерживание головы и туловища, равновесие и т. д.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Помните, что упражнения для занятий по развитию и нормализации движений необходимо подбирать по совету врача (ортопеда, врача ЛФК).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Воспитание двигательных функций у детей с церебральным параличом должно происходить в виде интересных и понятных для них игр. Все предъявляемые ребенку задания должны соответствовать его двигательным и интеллектуальным возможностям.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Для развития движений ребенка необходимо дома выделить специальный уголок. Уголок необходимо оснастить специально оборудованным стулом и столом, поручнями, следовой дорожкой, гимнастической стенкой и лесенкой малых размеров, спортивным инвентарем (мячи разных размеров, гимнастическую палку, обручи, бруски, кубы, гантели). В уголке надо иметь наборы игрового и дидактического материала с предметами разной формы, величины, веса и объема для развития предметных действий. </w:t>
      </w:r>
    </w:p>
    <w:p w:rsidR="0008740F" w:rsidRDefault="00083AA8" w:rsidP="00083AA8">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b/>
          <w:sz w:val="28"/>
          <w:szCs w:val="28"/>
        </w:rPr>
        <w:t>Воспитание навыков самообслуживания, гигиены.</w:t>
      </w:r>
      <w:r w:rsidRPr="00083AA8">
        <w:rPr>
          <w:rFonts w:ascii="Times New Roman" w:hAnsi="Times New Roman" w:cs="Times New Roman"/>
          <w:sz w:val="28"/>
          <w:szCs w:val="28"/>
        </w:rPr>
        <w:t xml:space="preserve"> Важной задачей является обучение ребенка самостоятельному приему пищи. Эту работу надо начинать с привития навыка подносить свою руку ко рту, затем брать хлеб и подносить его ко рту; брать ложку, самостоятельно есть (вначале густую пищу); держать кружку и пить из нее.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Важно обучить ребенка различным действиям во время одевания. Эти занятия лучше проводить в игровой форме на специальной раме. Вначале надо научить ребенка расстегивать большие пуговицы, затем маленькие. Затем научить его расшнуровывать и зашнуровывать ботинки. Потом все эти навыки закрепляют в играх на кукле и после этого переносят их на самого ребенка. </w:t>
      </w:r>
    </w:p>
    <w:p w:rsidR="0008740F" w:rsidRDefault="00083AA8" w:rsidP="00083AA8">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b/>
          <w:sz w:val="28"/>
          <w:szCs w:val="28"/>
        </w:rPr>
        <w:t>Формирование действий с предметами, подготовка руки к письму.</w:t>
      </w:r>
      <w:r w:rsidRPr="00083AA8">
        <w:rPr>
          <w:rFonts w:ascii="Times New Roman" w:hAnsi="Times New Roman" w:cs="Times New Roman"/>
          <w:sz w:val="28"/>
          <w:szCs w:val="28"/>
        </w:rPr>
        <w:t xml:space="preserve"> Формирование действий с предметами также должно проходить поэтапно. </w:t>
      </w:r>
      <w:r w:rsidRPr="00083AA8">
        <w:rPr>
          <w:rFonts w:ascii="Times New Roman" w:hAnsi="Times New Roman" w:cs="Times New Roman"/>
          <w:sz w:val="28"/>
          <w:szCs w:val="28"/>
        </w:rPr>
        <w:lastRenderedPageBreak/>
        <w:t xml:space="preserve">Детей с церебральным параличом необходимо научить ощупывать свои руки, ноги, предметы, игрушки. Все возможные движения (дотянуться до игрушки, оттолкнуть ее, взять, помахать и т. д.) необходимо специально формировать, даже в том случае, если ребенок еще не сидит.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Формирование целенаправленных движений рук можно начать с обучения простейшим играм «Ладушки», «</w:t>
      </w:r>
      <w:proofErr w:type="spellStart"/>
      <w:r w:rsidRPr="00083AA8">
        <w:rPr>
          <w:rFonts w:ascii="Times New Roman" w:hAnsi="Times New Roman" w:cs="Times New Roman"/>
          <w:sz w:val="28"/>
          <w:szCs w:val="28"/>
        </w:rPr>
        <w:t>Сорокабелобока</w:t>
      </w:r>
      <w:proofErr w:type="spellEnd"/>
      <w:r w:rsidRPr="00083AA8">
        <w:rPr>
          <w:rFonts w:ascii="Times New Roman" w:hAnsi="Times New Roman" w:cs="Times New Roman"/>
          <w:sz w:val="28"/>
          <w:szCs w:val="28"/>
        </w:rPr>
        <w:t>». Эти игры предполагают выполнение определенных действий: погрозить пальцем, указать пальцем предмет, и пр. Можно использовать имитационные движения: «петушок машет крыльями», «у мельницы крутятся крылья», «дровосек колет дрова», «плотник стучит молотком».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выполняет задание ни в коем случае нельзя показывать свое огорчение, надо повторить несколько раз данное движение.</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Иногда затруднения в движениях руки вызваны повышением тонуса в </w:t>
      </w:r>
      <w:proofErr w:type="spellStart"/>
      <w:r w:rsidRPr="00083AA8">
        <w:rPr>
          <w:rFonts w:ascii="Times New Roman" w:hAnsi="Times New Roman" w:cs="Times New Roman"/>
          <w:sz w:val="28"/>
          <w:szCs w:val="28"/>
        </w:rPr>
        <w:t>сгибательных</w:t>
      </w:r>
      <w:proofErr w:type="spellEnd"/>
      <w:r w:rsidRPr="00083AA8">
        <w:rPr>
          <w:rFonts w:ascii="Times New Roman" w:hAnsi="Times New Roman" w:cs="Times New Roman"/>
          <w:sz w:val="28"/>
          <w:szCs w:val="28"/>
        </w:rPr>
        <w:t xml:space="preserve"> группах мышц кисти. В таком случае работу для развития движений пальцев следует начинать после расслабления руки. Взрослый плавными движениями потряхивает руку ребенка, начиная от плеча. Дети сами могут выполнять имитационные движения: «стряхивать с кисти воду», «полоскать белье», «погладить кошку» и т. п. </w:t>
      </w:r>
    </w:p>
    <w:p w:rsidR="0008740F" w:rsidRDefault="00083AA8" w:rsidP="00083AA8">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b/>
          <w:sz w:val="28"/>
          <w:szCs w:val="28"/>
        </w:rPr>
        <w:t>Перед школой особенно важно</w:t>
      </w:r>
      <w:r w:rsidRPr="00083AA8">
        <w:rPr>
          <w:rFonts w:ascii="Times New Roman" w:hAnsi="Times New Roman" w:cs="Times New Roman"/>
          <w:sz w:val="28"/>
          <w:szCs w:val="28"/>
        </w:rPr>
        <w:t xml:space="preserve"> развить у детей те движения рук, на основе, которой формируются навыки учебной деятельности. Очень важно проверить, может ли ребенок изолированно двигать правой рукой (все остальные части тела должны находиться в полном покое). Ребенку нужно выполнить несколько проб: поднять руку вверх и опустить, согнуть в локтевом суставе и разогнуть, отвести в сторону и вернуть в исходное положение, повернуть кисти ладонью вверх и вниз, согнуть и разогнуть кисти, сжать пальцы в кулак и разжать и т. д. Важно сформировать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родители должны прививать детям правильные способы захвата, начиная с игрушек и двигательных действий с ними.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Очень полезны для развития дифференцированного захвата игры с песком (пересыпание песка совком, помешивание, поглаживание), кубиками, задания с использованием бумаги (газетную бумагу нужно складывать и разворачивать, скатывать, скручивать, перелистывать, разрывать, мять и разглаживать простую). Для развития движений рук целесообразно учить перематывать из клубка в клубок веревочку, шнур, нитки. </w:t>
      </w:r>
    </w:p>
    <w:p w:rsidR="0008740F" w:rsidRDefault="00083AA8" w:rsidP="00083AA8">
      <w:pPr>
        <w:spacing w:after="0" w:line="240" w:lineRule="auto"/>
        <w:ind w:firstLine="709"/>
        <w:jc w:val="both"/>
        <w:rPr>
          <w:rFonts w:ascii="Times New Roman" w:hAnsi="Times New Roman" w:cs="Times New Roman"/>
          <w:sz w:val="28"/>
          <w:szCs w:val="28"/>
        </w:rPr>
      </w:pPr>
      <w:r w:rsidRPr="00083AA8">
        <w:rPr>
          <w:rFonts w:ascii="Times New Roman" w:hAnsi="Times New Roman" w:cs="Times New Roman"/>
          <w:sz w:val="28"/>
          <w:szCs w:val="28"/>
        </w:rPr>
        <w:t xml:space="preserve">Для детей, которые с трудом сгибают и противопоставляют большой, указательный и средний пальцы, можно предложить следующие упражнения: </w:t>
      </w:r>
    </w:p>
    <w:p w:rsidR="0008740F" w:rsidRDefault="00083AA8" w:rsidP="0008740F">
      <w:pPr>
        <w:pStyle w:val="a3"/>
        <w:numPr>
          <w:ilvl w:val="0"/>
          <w:numId w:val="1"/>
        </w:numPr>
        <w:spacing w:after="0" w:line="240" w:lineRule="auto"/>
        <w:jc w:val="both"/>
        <w:rPr>
          <w:rFonts w:ascii="Times New Roman" w:hAnsi="Times New Roman" w:cs="Times New Roman"/>
          <w:sz w:val="28"/>
          <w:szCs w:val="28"/>
        </w:rPr>
      </w:pPr>
      <w:proofErr w:type="gramStart"/>
      <w:r w:rsidRPr="0008740F">
        <w:rPr>
          <w:rFonts w:ascii="Times New Roman" w:hAnsi="Times New Roman" w:cs="Times New Roman"/>
          <w:sz w:val="28"/>
          <w:szCs w:val="28"/>
        </w:rPr>
        <w:t>руки</w:t>
      </w:r>
      <w:proofErr w:type="gramEnd"/>
      <w:r w:rsidRPr="0008740F">
        <w:rPr>
          <w:rFonts w:ascii="Times New Roman" w:hAnsi="Times New Roman" w:cs="Times New Roman"/>
          <w:sz w:val="28"/>
          <w:szCs w:val="28"/>
        </w:rPr>
        <w:t xml:space="preserve"> лежат на столе, предплечье фиксирует взрослый. Ребенок старается взять большим, указательным и средним пальцами </w:t>
      </w:r>
      <w:r w:rsidRPr="0008740F">
        <w:rPr>
          <w:rFonts w:ascii="Times New Roman" w:hAnsi="Times New Roman" w:cs="Times New Roman"/>
          <w:sz w:val="28"/>
          <w:szCs w:val="28"/>
        </w:rPr>
        <w:lastRenderedPageBreak/>
        <w:t xml:space="preserve">палочку, мелок, карандаш, ручку, приподнять на 10— 12 см над столом, а затем опустить; </w:t>
      </w:r>
    </w:p>
    <w:p w:rsidR="0008740F" w:rsidRDefault="00083AA8" w:rsidP="0008740F">
      <w:pPr>
        <w:pStyle w:val="a3"/>
        <w:numPr>
          <w:ilvl w:val="0"/>
          <w:numId w:val="1"/>
        </w:numPr>
        <w:spacing w:after="0" w:line="240" w:lineRule="auto"/>
        <w:jc w:val="both"/>
        <w:rPr>
          <w:rFonts w:ascii="Times New Roman" w:hAnsi="Times New Roman" w:cs="Times New Roman"/>
          <w:sz w:val="28"/>
          <w:szCs w:val="28"/>
        </w:rPr>
      </w:pPr>
      <w:proofErr w:type="gramStart"/>
      <w:r w:rsidRPr="0008740F">
        <w:rPr>
          <w:rFonts w:ascii="Times New Roman" w:hAnsi="Times New Roman" w:cs="Times New Roman"/>
          <w:sz w:val="28"/>
          <w:szCs w:val="28"/>
        </w:rPr>
        <w:t>перед</w:t>
      </w:r>
      <w:proofErr w:type="gramEnd"/>
      <w:r w:rsidRPr="0008740F">
        <w:rPr>
          <w:rFonts w:ascii="Times New Roman" w:hAnsi="Times New Roman" w:cs="Times New Roman"/>
          <w:sz w:val="28"/>
          <w:szCs w:val="28"/>
        </w:rPr>
        <w:t xml:space="preserve"> ребенком на столе ставится открытая коробочка со счетными палочками (спичками и другими мелкими предметами). Ребенок должен брать палочки из коробочки и складывать их под рукой (рука лежит близко к коробочке), стараясь не сдвигать руку с места, а только разгибать и сгибать большой, указательный и средний пальцы, и так же сложить все обратно; </w:t>
      </w:r>
    </w:p>
    <w:p w:rsidR="0008740F" w:rsidRDefault="00083AA8" w:rsidP="0008740F">
      <w:pPr>
        <w:pStyle w:val="a3"/>
        <w:numPr>
          <w:ilvl w:val="0"/>
          <w:numId w:val="1"/>
        </w:numPr>
        <w:spacing w:after="0" w:line="240" w:lineRule="auto"/>
        <w:jc w:val="both"/>
        <w:rPr>
          <w:rFonts w:ascii="Times New Roman" w:hAnsi="Times New Roman" w:cs="Times New Roman"/>
          <w:sz w:val="28"/>
          <w:szCs w:val="28"/>
        </w:rPr>
      </w:pPr>
      <w:proofErr w:type="gramStart"/>
      <w:r w:rsidRPr="0008740F">
        <w:rPr>
          <w:rFonts w:ascii="Times New Roman" w:hAnsi="Times New Roman" w:cs="Times New Roman"/>
          <w:sz w:val="28"/>
          <w:szCs w:val="28"/>
        </w:rPr>
        <w:t>игры</w:t>
      </w:r>
      <w:proofErr w:type="gramEnd"/>
      <w:r w:rsidRPr="0008740F">
        <w:rPr>
          <w:rFonts w:ascii="Times New Roman" w:hAnsi="Times New Roman" w:cs="Times New Roman"/>
          <w:sz w:val="28"/>
          <w:szCs w:val="28"/>
        </w:rPr>
        <w:t xml:space="preserve"> с маленьким пульверизатором: легко нажимать пальцами, посылая струю воздуха на ватку, клочок бумаги, шарик, передвигая их, таким образом, по поверхности стола; </w:t>
      </w:r>
    </w:p>
    <w:p w:rsidR="0008740F" w:rsidRDefault="00083AA8" w:rsidP="0008740F">
      <w:pPr>
        <w:pStyle w:val="a3"/>
        <w:numPr>
          <w:ilvl w:val="0"/>
          <w:numId w:val="1"/>
        </w:numPr>
        <w:spacing w:after="0" w:line="240" w:lineRule="auto"/>
        <w:jc w:val="both"/>
        <w:rPr>
          <w:rFonts w:ascii="Times New Roman" w:hAnsi="Times New Roman" w:cs="Times New Roman"/>
          <w:sz w:val="28"/>
          <w:szCs w:val="28"/>
        </w:rPr>
      </w:pPr>
      <w:proofErr w:type="gramStart"/>
      <w:r w:rsidRPr="0008740F">
        <w:rPr>
          <w:rFonts w:ascii="Times New Roman" w:hAnsi="Times New Roman" w:cs="Times New Roman"/>
          <w:sz w:val="28"/>
          <w:szCs w:val="28"/>
        </w:rPr>
        <w:t>раскатывать</w:t>
      </w:r>
      <w:proofErr w:type="gramEnd"/>
      <w:r w:rsidRPr="0008740F">
        <w:rPr>
          <w:rFonts w:ascii="Times New Roman" w:hAnsi="Times New Roman" w:cs="Times New Roman"/>
          <w:sz w:val="28"/>
          <w:szCs w:val="28"/>
        </w:rPr>
        <w:t xml:space="preserve"> на доске указательным и средним пальцами одновременно и по очереди комочки пластилина; раскатывать на весу комочек пластилина большим и указательным пальцами (большим и средним; большим, указательным и средним); </w:t>
      </w:r>
    </w:p>
    <w:p w:rsidR="0008740F" w:rsidRDefault="00083AA8" w:rsidP="0008740F">
      <w:pPr>
        <w:pStyle w:val="a3"/>
        <w:numPr>
          <w:ilvl w:val="0"/>
          <w:numId w:val="1"/>
        </w:numPr>
        <w:spacing w:after="0" w:line="240" w:lineRule="auto"/>
        <w:jc w:val="both"/>
        <w:rPr>
          <w:rFonts w:ascii="Times New Roman" w:hAnsi="Times New Roman" w:cs="Times New Roman"/>
          <w:sz w:val="28"/>
          <w:szCs w:val="28"/>
        </w:rPr>
      </w:pPr>
      <w:proofErr w:type="gramStart"/>
      <w:r w:rsidRPr="0008740F">
        <w:rPr>
          <w:rFonts w:ascii="Times New Roman" w:hAnsi="Times New Roman" w:cs="Times New Roman"/>
          <w:sz w:val="28"/>
          <w:szCs w:val="28"/>
        </w:rPr>
        <w:t>прокатывать</w:t>
      </w:r>
      <w:proofErr w:type="gramEnd"/>
      <w:r w:rsidRPr="0008740F">
        <w:rPr>
          <w:rFonts w:ascii="Times New Roman" w:hAnsi="Times New Roman" w:cs="Times New Roman"/>
          <w:sz w:val="28"/>
          <w:szCs w:val="28"/>
        </w:rPr>
        <w:t xml:space="preserve">, вращать спичку (карандаш) между большим и указательным; большим и средним; большим, указательным и средним пальцами правой руки; </w:t>
      </w:r>
    </w:p>
    <w:p w:rsidR="0008740F" w:rsidRDefault="00083AA8" w:rsidP="0008740F">
      <w:pPr>
        <w:pStyle w:val="a3"/>
        <w:numPr>
          <w:ilvl w:val="0"/>
          <w:numId w:val="1"/>
        </w:numPr>
        <w:spacing w:after="0" w:line="240" w:lineRule="auto"/>
        <w:jc w:val="both"/>
        <w:rPr>
          <w:rFonts w:ascii="Times New Roman" w:hAnsi="Times New Roman" w:cs="Times New Roman"/>
          <w:sz w:val="28"/>
          <w:szCs w:val="28"/>
        </w:rPr>
      </w:pPr>
      <w:proofErr w:type="gramStart"/>
      <w:r w:rsidRPr="0008740F">
        <w:rPr>
          <w:rFonts w:ascii="Times New Roman" w:hAnsi="Times New Roman" w:cs="Times New Roman"/>
          <w:sz w:val="28"/>
          <w:szCs w:val="28"/>
        </w:rPr>
        <w:t>взрослый</w:t>
      </w:r>
      <w:proofErr w:type="gramEnd"/>
      <w:r w:rsidRPr="0008740F">
        <w:rPr>
          <w:rFonts w:ascii="Times New Roman" w:hAnsi="Times New Roman" w:cs="Times New Roman"/>
          <w:sz w:val="28"/>
          <w:szCs w:val="28"/>
        </w:rPr>
        <w:t xml:space="preserve"> натягивает между указательным и средним пальцами тонкую круглую резинку, которая обычно используется для упаковки аптечных товаров. Ребенок перебирает ее указательным и средним пальцами, как струны гитары; подтягивает ее к себе, сгибая указательный и средний пальцы; захватывает ее тремя (указательным, средним и большим) пальцами.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В подготовительных упражнениях с карандашом мы предлагаем ряд упражнений, которые следует выполнять вначале с неотточенными карандашами в определенной последовательности. На столе, за которым сидит ребенок, лежит несколько карандашей с ребристой поверхностью. Взрослый садится справа от ребенка, показывает, как нужно правильно держать карандаш. Затем ребенок выполняет то же самостоятельно, после заданная поза пальцев воспроизводится без карандаша. Ребенок берет карандаш и крепко удерживает его пальцами («Так крепко, чтобы я не мог его вытащить»), взрослый тянет карандаш вверх, вниз, вправо, влево, с одного и другого конца.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На первых занятиях рисовать и писать карандашом, мы рекомендуем только с помощью взрослого в следующей последовательности: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1. Проверить, правильно ли стоит стул, удобно ли сидеть ребенку.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2. Научить ребенка правильно располагать на столе тетрадь.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3. Положить правую (пишущую) руку в позу для письма и сохранять ее некоторое время, изменяя положение головы, туловища (взрослый корректирует позу и помогает ребенку ее удерживать).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4. Вложить левой рукой в правую (пишущую) руку </w:t>
      </w:r>
      <w:proofErr w:type="spellStart"/>
      <w:r w:rsidRPr="0008740F">
        <w:rPr>
          <w:rFonts w:ascii="Times New Roman" w:hAnsi="Times New Roman" w:cs="Times New Roman"/>
          <w:sz w:val="28"/>
          <w:szCs w:val="28"/>
        </w:rPr>
        <w:t>какойлибо</w:t>
      </w:r>
      <w:proofErr w:type="spellEnd"/>
      <w:r w:rsidRPr="0008740F">
        <w:rPr>
          <w:rFonts w:ascii="Times New Roman" w:hAnsi="Times New Roman" w:cs="Times New Roman"/>
          <w:sz w:val="28"/>
          <w:szCs w:val="28"/>
        </w:rPr>
        <w:t xml:space="preserve"> цветной карандаш, например, красный. При выполнении этого задания важно следить затем, чтобы ребенок не напрягался, не изгибался, не отводил в сторону лицо и глаза, не сдвигал и не сгибал правую руку, не снимал ее со стола.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lastRenderedPageBreak/>
        <w:t xml:space="preserve">5. Выполнить несколько движений правой (пишущей) рукой, принимая правильную позу для письма.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6. Поставить несколько точек на листе бумаги с помощью движений пальцев, не сдвигая руки, не напрягаясь.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7. Провести черту сверху вниз (к себе) на то расстояние, на которое возможно сделать это без движения кисти.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8. Положить карандаш на стол, расслабить правую руку.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Все задания повторяются несколько раз в той же последовательности, взрослый меняет только карандаш по цвету или ручки с другими стержнями (зеленый, синий, желтый).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На начальных этапах рисования рекомендуется расставлять на бумаге на различном расстоянии точки, затем проводить вертикальные, горизонтальные, косые линии. В дальнейшем ребенку предлагается рисовать различные фигуры: овалы, круги, полукруги контрастных размеров. Можно рисовать «улитку»: начать с объемного витка максимального размера; не отрывая карандаша, чертить все меньше и меньше витков и закончить точкой; «раскрутить улитку»: начать с точки и постепенно увеличить витки до максимального размаха. </w:t>
      </w:r>
    </w:p>
    <w:p w:rsidR="0008740F"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Для развития координации движений предплечья, кисти и пальцев целесообразно предлагать детям рисовать разноцветные квадраты один в другом от большего до точки, разноцветные круги один в другом до точки, цветки с лепестками, флажки, дома, столы, стулья. Рисунки должны быть небольшими, так чтобы элементы их вырисовывались движениями пальцев. Полезна штриховка. Все эти упражнения являются подготовительными к овладению графикой письма. </w:t>
      </w:r>
    </w:p>
    <w:p w:rsidR="00AB42C0"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b/>
          <w:sz w:val="28"/>
          <w:szCs w:val="28"/>
        </w:rPr>
        <w:t>Сенсорное восприятие.</w:t>
      </w:r>
      <w:r w:rsidRPr="0008740F">
        <w:rPr>
          <w:rFonts w:ascii="Times New Roman" w:hAnsi="Times New Roman" w:cs="Times New Roman"/>
          <w:sz w:val="28"/>
          <w:szCs w:val="28"/>
        </w:rPr>
        <w:t xml:space="preserve"> Сенсорное восприятие включает развитие зрительного, слухового, тактильного и кинестетического восприятия (восприятия движений). Оно имеет большое значение для становления познавательной деятельности ребенка, для формирования у него высших психических функций, что является необходимой предпосылкой для обучения в школе. </w:t>
      </w:r>
    </w:p>
    <w:p w:rsidR="00AB42C0" w:rsidRDefault="00083AA8" w:rsidP="0008740F">
      <w:pPr>
        <w:spacing w:after="0" w:line="240" w:lineRule="auto"/>
        <w:ind w:firstLine="709"/>
        <w:jc w:val="both"/>
        <w:rPr>
          <w:rFonts w:ascii="Times New Roman" w:hAnsi="Times New Roman" w:cs="Times New Roman"/>
          <w:sz w:val="28"/>
          <w:szCs w:val="28"/>
        </w:rPr>
      </w:pPr>
      <w:r w:rsidRPr="00AB42C0">
        <w:rPr>
          <w:rFonts w:ascii="Times New Roman" w:hAnsi="Times New Roman" w:cs="Times New Roman"/>
          <w:b/>
          <w:sz w:val="28"/>
          <w:szCs w:val="28"/>
        </w:rPr>
        <w:t>Развитие зрительного восприятия.</w:t>
      </w:r>
      <w:r w:rsidRPr="0008740F">
        <w:rPr>
          <w:rFonts w:ascii="Times New Roman" w:hAnsi="Times New Roman" w:cs="Times New Roman"/>
          <w:sz w:val="28"/>
          <w:szCs w:val="28"/>
        </w:rPr>
        <w:t xml:space="preserve"> Зрительное восприятие у ребенка с церебральным параличом может быть нарушено за счет ограниченного движения глаз, нарушений фиксации взора, снижения остроты зрения и т. п.; поэтому ему трудно отыскивать взглядом предмет, рассматривать его и прослеживать его перемещение. </w:t>
      </w:r>
    </w:p>
    <w:p w:rsidR="00AB42C0"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Развивая зрительное восприятие у ребенка, надо помнить о тренировке движений глаз в поиске предмета, в прослеживании и зрительной фиксации его. Для этого перед ребенком в поле его зрения располагают яркую игрушку, которую затем медленно перемещают по горизонтали, вертикали и диагонали, добиваясь от него плавного движения глаз. Затем начинают быстро перемещать игрушку, передвигать ее перед ребенком в разных направлениях, предъявлять ему яркие предметы и следить, чтобы игрушки ребенок зафиксировал глазами. Позже эти же движения можно выполнять по словесной инструкции, например, попросить ребенка найти глазами в комнате </w:t>
      </w:r>
      <w:r w:rsidRPr="0008740F">
        <w:rPr>
          <w:rFonts w:ascii="Times New Roman" w:hAnsi="Times New Roman" w:cs="Times New Roman"/>
          <w:sz w:val="28"/>
          <w:szCs w:val="28"/>
        </w:rPr>
        <w:lastRenderedPageBreak/>
        <w:t xml:space="preserve">окно, дверь, машину, куклу. Для развития движений глаз при прослеживании используется игра «Лабиринт», где нужно проследить извилистый путь зайца, лисенка, медвежонка к своему домику. У детей старшего возраста с этой целью используются игры с фишками, с попаданием в цель различных предметов, игра в настольный теннис. </w:t>
      </w:r>
    </w:p>
    <w:p w:rsidR="00AB42C0"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Ребенка нужно обязательно учить различать цвета. Он должен не только механически усвоить названия цветов, но и на основе восприятия цвета научиться производить умственные операции — подобрать предметы, одинаковые по цвету, распределить их по этому признаку. Также нужно включать упражнения на узнавание геометрических фигур. Ребенка следует учить различать также высоту предметов (высокий, низкий), длину (длинный, короткий), объем. Эти понятия усваиваются им в быту, в игровой и конструктивной деятельности. </w:t>
      </w:r>
    </w:p>
    <w:p w:rsidR="00AB42C0" w:rsidRDefault="00083AA8" w:rsidP="0008740F">
      <w:pPr>
        <w:spacing w:after="0" w:line="240" w:lineRule="auto"/>
        <w:ind w:firstLine="709"/>
        <w:jc w:val="both"/>
        <w:rPr>
          <w:rFonts w:ascii="Times New Roman" w:hAnsi="Times New Roman" w:cs="Times New Roman"/>
          <w:sz w:val="28"/>
          <w:szCs w:val="28"/>
        </w:rPr>
      </w:pPr>
      <w:r w:rsidRPr="00AB42C0">
        <w:rPr>
          <w:rFonts w:ascii="Times New Roman" w:hAnsi="Times New Roman" w:cs="Times New Roman"/>
          <w:b/>
          <w:sz w:val="28"/>
          <w:szCs w:val="28"/>
        </w:rPr>
        <w:t>Развитие дифференцированного слухового восприятия и фонематического слуха.</w:t>
      </w:r>
      <w:r w:rsidRPr="0008740F">
        <w:rPr>
          <w:rFonts w:ascii="Times New Roman" w:hAnsi="Times New Roman" w:cs="Times New Roman"/>
          <w:sz w:val="28"/>
          <w:szCs w:val="28"/>
        </w:rPr>
        <w:t xml:space="preserve"> У детей с церебральным параличом могут быть различные нарушения слуха. Слушание песен, рассказов, сказок, музыки способствует развитию дифференцированного слухового восприятия. В упражнениях на слуховое внимание можно использовать различные звучащие игрушки, музыкальные инструменты. Использование различных музыкальных инструментов воспитывает у ребенка ощущение ритма и длительности звуков, тембра и контраста человеческих голосов. </w:t>
      </w:r>
    </w:p>
    <w:p w:rsidR="00AB42C0"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На занятиях по развитию фонематического слуха даются определенные упражнения на различение слов на слух. Можно предложить ребенку задание придумать слова на определенный звук в начале или в конце слова. Для развития фонематического слуха можно провести игры-упражнения с картинками. Взрослый называет слова, сходные по звучанию: коза — коса, миска — мишка, и другие, а ребенок показывает соответствующие картинки. Более подробную информацию, упражнения на развитие слухового и фонематического восприятия можно получить у логопеда. </w:t>
      </w:r>
    </w:p>
    <w:p w:rsidR="00AB42C0" w:rsidRDefault="00083AA8" w:rsidP="0008740F">
      <w:pPr>
        <w:spacing w:after="0" w:line="240" w:lineRule="auto"/>
        <w:ind w:firstLine="709"/>
        <w:jc w:val="both"/>
        <w:rPr>
          <w:rFonts w:ascii="Times New Roman" w:hAnsi="Times New Roman" w:cs="Times New Roman"/>
          <w:sz w:val="28"/>
          <w:szCs w:val="28"/>
        </w:rPr>
      </w:pPr>
      <w:r w:rsidRPr="00AB42C0">
        <w:rPr>
          <w:rFonts w:ascii="Times New Roman" w:hAnsi="Times New Roman" w:cs="Times New Roman"/>
          <w:b/>
          <w:sz w:val="28"/>
          <w:szCs w:val="28"/>
        </w:rPr>
        <w:t>Развитие тактильной чувствительности.</w:t>
      </w:r>
      <w:r w:rsidRPr="0008740F">
        <w:rPr>
          <w:rFonts w:ascii="Times New Roman" w:hAnsi="Times New Roman" w:cs="Times New Roman"/>
          <w:sz w:val="28"/>
          <w:szCs w:val="28"/>
        </w:rPr>
        <w:t xml:space="preserve"> У многих детей с церебральным параличом может быть нарушена тактильная чувствительность. Ощущения от касания кончиками пальцев какого-либо предмета у таких детей нечеткие, Недостаточность тактильного восприятия может значительно затруднять усвоение навыков письма. Поэтому необходимы специальные игры-упражнения на тренировку тактильных ощущений. Для развития </w:t>
      </w:r>
      <w:proofErr w:type="spellStart"/>
      <w:r w:rsidRPr="0008740F">
        <w:rPr>
          <w:rFonts w:ascii="Times New Roman" w:hAnsi="Times New Roman" w:cs="Times New Roman"/>
          <w:sz w:val="28"/>
          <w:szCs w:val="28"/>
        </w:rPr>
        <w:t>стереогноза</w:t>
      </w:r>
      <w:proofErr w:type="spellEnd"/>
      <w:r w:rsidRPr="0008740F">
        <w:rPr>
          <w:rFonts w:ascii="Times New Roman" w:hAnsi="Times New Roman" w:cs="Times New Roman"/>
          <w:sz w:val="28"/>
          <w:szCs w:val="28"/>
        </w:rPr>
        <w:t xml:space="preserve"> (восприятие предметов на ощупь) используются игры по типу «волшебного мешка». В мешочек из плотной ткани помещают различные предметы, и ребенок должен узнавать их на ощупь. Более подробную информацию о развитие тактильной чувствительности можно получить у учителя – дефектолога, психолога, педагога по труду. </w:t>
      </w:r>
    </w:p>
    <w:p w:rsidR="00AB42C0" w:rsidRDefault="00083AA8" w:rsidP="0008740F">
      <w:pPr>
        <w:spacing w:after="0" w:line="240" w:lineRule="auto"/>
        <w:ind w:firstLine="709"/>
        <w:jc w:val="both"/>
        <w:rPr>
          <w:rFonts w:ascii="Times New Roman" w:hAnsi="Times New Roman" w:cs="Times New Roman"/>
          <w:sz w:val="28"/>
          <w:szCs w:val="28"/>
        </w:rPr>
      </w:pPr>
      <w:r w:rsidRPr="00AB42C0">
        <w:rPr>
          <w:rFonts w:ascii="Times New Roman" w:hAnsi="Times New Roman" w:cs="Times New Roman"/>
          <w:b/>
          <w:sz w:val="28"/>
          <w:szCs w:val="28"/>
        </w:rPr>
        <w:t>Формирование пространственных представлений.</w:t>
      </w:r>
      <w:r w:rsidRPr="0008740F">
        <w:rPr>
          <w:rFonts w:ascii="Times New Roman" w:hAnsi="Times New Roman" w:cs="Times New Roman"/>
          <w:sz w:val="28"/>
          <w:szCs w:val="28"/>
        </w:rPr>
        <w:t xml:space="preserve"> Многие дети с ДЦП испытывают значительные затруднения в обучении из-за </w:t>
      </w:r>
      <w:proofErr w:type="spellStart"/>
      <w:r w:rsidRPr="0008740F">
        <w:rPr>
          <w:rFonts w:ascii="Times New Roman" w:hAnsi="Times New Roman" w:cs="Times New Roman"/>
          <w:sz w:val="28"/>
          <w:szCs w:val="28"/>
        </w:rPr>
        <w:t>несформированности</w:t>
      </w:r>
      <w:proofErr w:type="spellEnd"/>
      <w:r w:rsidRPr="0008740F">
        <w:rPr>
          <w:rFonts w:ascii="Times New Roman" w:hAnsi="Times New Roman" w:cs="Times New Roman"/>
          <w:sz w:val="28"/>
          <w:szCs w:val="28"/>
        </w:rPr>
        <w:t xml:space="preserve"> у них пространственных представлений. У детей с ДЦП часто отмечаются нарушения схемы тела. Ребенок с трудом воспринимает и запоминает части своего тела, затрудняется в определении правой и левой </w:t>
      </w:r>
      <w:r w:rsidRPr="0008740F">
        <w:rPr>
          <w:rFonts w:ascii="Times New Roman" w:hAnsi="Times New Roman" w:cs="Times New Roman"/>
          <w:sz w:val="28"/>
          <w:szCs w:val="28"/>
        </w:rPr>
        <w:lastRenderedPageBreak/>
        <w:t xml:space="preserve">сторон, долго путается в определении направления. Детям трудно сложить из частей целое при складывании различных картинок, при сооружении построек из кубиков. У некоторых наблюдается проявление зеркальности при письме, рисовании. Дети затрудняются в пространственном восприятии и воспроизведении букв, цифр, путают написание букв б - д, т - ш, з - е, испытывают трудности в рисовании, лепке из пластилина, конструировании. Нарушения пространственного анализа и синтеза вызывают затруднения в овладении навыками письма, чтения, счета. Дети не соблюдают линеек в тетрадях, не различают правую и левую стороны, могут начинать писать справа налево, с середины тетради. При попытках читать они не держат строки, теряют ее, перескакивают. Нарушение 15 16 пространственного анализа и синтеза нередко мешает обучению счетным операциям. </w:t>
      </w:r>
    </w:p>
    <w:p w:rsidR="003C6C2B"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Развитие пространственных представлений составляет важный раздел подготовки детей с церебральным параличом к школе. Формирование пространственных представлений должно проходить поэтапно. На первом этапе работы у ребенка последовательно формируют пространственную дифференциацию самого себя, представление о схеме тела, перемещении его в пространстве. На втором этапе формируют пространственные представления в игровой, </w:t>
      </w:r>
      <w:proofErr w:type="spellStart"/>
      <w:r w:rsidRPr="0008740F">
        <w:rPr>
          <w:rFonts w:ascii="Times New Roman" w:hAnsi="Times New Roman" w:cs="Times New Roman"/>
          <w:sz w:val="28"/>
          <w:szCs w:val="28"/>
        </w:rPr>
        <w:t>предметнопрактической</w:t>
      </w:r>
      <w:proofErr w:type="spellEnd"/>
      <w:r w:rsidRPr="0008740F">
        <w:rPr>
          <w:rFonts w:ascii="Times New Roman" w:hAnsi="Times New Roman" w:cs="Times New Roman"/>
          <w:sz w:val="28"/>
          <w:szCs w:val="28"/>
        </w:rPr>
        <w:t xml:space="preserve"> и конструктивной деятельности. </w:t>
      </w:r>
    </w:p>
    <w:p w:rsidR="003C6C2B"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Для развития у ребенка представлений о схеме тела могут быть использованы, например, такие упражнения. </w:t>
      </w:r>
    </w:p>
    <w:p w:rsidR="003C6C2B"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Ребенка сажают лицом к зеркалу и говорят: «Посмотри, потрогай глаза, нос, лоб... потрогай стопу, колено...» Затем действие переносится на взрослого: «Покажи, где у меня глаза, нос, лоб, плечи, уши». Также формируется представление о правой и левой руке. При тяжелой двигательной патологии упражнения проводятся с помощью взрослого (взрослый рукой ребенка дотрагивается до его носа, глаз, ног и т. д.). Затем все эти упражнения на себе проводятся с закрытыми глазами. При выполнении упражнений ребенок называет ту часть тела, которую трогает или показывает. На следующем этапе эти упражнения проводятся на кукле, потом на картине, по рисунку. Ребенок сидит лицом к зеркалу, обводит пальцем контур лица, глаз, носа, затем пальцем обводит контур изображения лица на кукле, картинке. Постепенно он обучается рисованию изображения на доске, на бумаге и т. д.; при этом его всегда просят называть то, что он рисует. </w:t>
      </w:r>
    </w:p>
    <w:p w:rsidR="003C6C2B"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Для детей, владеющих навыками ходьбы, проводят специальные упражнения по перемещению в пространстве. На полу рисуют белые линии справа налево, спереди назад, и ребенок передвигается в указанных направлениях. Затем в той же последовательности эти линии рисуют на доске, и ребенок пальцем, затем мелом ведет по этим линиям. </w:t>
      </w:r>
    </w:p>
    <w:p w:rsidR="003C6C2B"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Важное значение в развитии пространственных представлений имеет восприятие и воспроизведение формы предметов. Ребенок ощупывает кубики со всех сторон, пальцем обводит их. Затем обводит пальцем квадраты, треугольники, нарисованные на доске, в тетради, копирует простые геометрические формы. </w:t>
      </w:r>
    </w:p>
    <w:p w:rsidR="003C6C2B" w:rsidRDefault="00083AA8" w:rsidP="0008740F">
      <w:pPr>
        <w:spacing w:after="0" w:line="240" w:lineRule="auto"/>
        <w:ind w:firstLine="709"/>
        <w:jc w:val="both"/>
        <w:rPr>
          <w:rFonts w:ascii="Times New Roman" w:hAnsi="Times New Roman" w:cs="Times New Roman"/>
          <w:sz w:val="28"/>
          <w:szCs w:val="28"/>
        </w:rPr>
      </w:pPr>
      <w:r w:rsidRPr="003C6C2B">
        <w:rPr>
          <w:rFonts w:ascii="Times New Roman" w:hAnsi="Times New Roman" w:cs="Times New Roman"/>
          <w:b/>
          <w:sz w:val="28"/>
          <w:szCs w:val="28"/>
        </w:rPr>
        <w:lastRenderedPageBreak/>
        <w:t>Развитие представлений об окружающем.</w:t>
      </w:r>
      <w:r w:rsidRPr="0008740F">
        <w:rPr>
          <w:rFonts w:ascii="Times New Roman" w:hAnsi="Times New Roman" w:cs="Times New Roman"/>
          <w:sz w:val="28"/>
          <w:szCs w:val="28"/>
        </w:rPr>
        <w:t xml:space="preserve"> Если ребенок с церебральным параличом предоставлен сам себе, он не может приобрести необходимые сведения или у него сложатся неправильные представления об окружающем. </w:t>
      </w:r>
    </w:p>
    <w:p w:rsidR="003C6C2B"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Очень важно, какими способами больной ребенок получает сведения об окружающем. Первое знакомство с предметами и явлениями должно по возможности происходить в естественной жизненной обстановке, а не по картинкам или игрушкам. В квартире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комнаты: улицу, движение транспорта, сад, животных и т. п. </w:t>
      </w:r>
    </w:p>
    <w:p w:rsidR="003C6C2B"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Самые четкие представления складываются у ребенка тогда, когда он может действовать с теми предметами, с которыми его знакомили; поэтому надо всячески стимулировать его активные действия. Если мать стирает белье, а ребенок наблюдает, желательно ему дать маленький тазик и все необходимое для стирки. Ребенок должен подражать действиям матери. Так же дается представление о глажении белья, о приготовлении обеда и т. д. </w:t>
      </w:r>
    </w:p>
    <w:p w:rsidR="003C6C2B" w:rsidRDefault="00083AA8" w:rsidP="0008740F">
      <w:pPr>
        <w:spacing w:after="0" w:line="240" w:lineRule="auto"/>
        <w:ind w:firstLine="709"/>
        <w:jc w:val="both"/>
        <w:rPr>
          <w:rFonts w:ascii="Times New Roman" w:hAnsi="Times New Roman" w:cs="Times New Roman"/>
          <w:sz w:val="28"/>
          <w:szCs w:val="28"/>
        </w:rPr>
      </w:pPr>
      <w:r w:rsidRPr="0008740F">
        <w:rPr>
          <w:rFonts w:ascii="Times New Roman" w:hAnsi="Times New Roman" w:cs="Times New Roman"/>
          <w:sz w:val="28"/>
          <w:szCs w:val="28"/>
        </w:rPr>
        <w:t xml:space="preserve">Важное значение для развития знаний и представлений об окружающем мире имеют прогулки. Также необходимо проводить специальные занятия с использованием картинок. Для ребенка с церебральным параличом важно, чтобы картина была четкой, достаточно крупной и располагалась в поле его зрения. Содержание картинок должно отражать тот круг предметов и 17 18 явлений, с которыми ребенка знакомят в его практической жизни. На основе работы с картинками у ребенка формируют простые умственные действия, начальные обобщающие понятия. </w:t>
      </w:r>
    </w:p>
    <w:p w:rsidR="003C6C2B" w:rsidRDefault="00083AA8" w:rsidP="0008740F">
      <w:pPr>
        <w:spacing w:after="0" w:line="240" w:lineRule="auto"/>
        <w:ind w:firstLine="709"/>
        <w:jc w:val="both"/>
        <w:rPr>
          <w:rFonts w:ascii="Times New Roman" w:hAnsi="Times New Roman" w:cs="Times New Roman"/>
          <w:sz w:val="28"/>
          <w:szCs w:val="28"/>
        </w:rPr>
      </w:pPr>
      <w:r w:rsidRPr="003C6C2B">
        <w:rPr>
          <w:rFonts w:ascii="Times New Roman" w:hAnsi="Times New Roman" w:cs="Times New Roman"/>
          <w:b/>
          <w:sz w:val="28"/>
          <w:szCs w:val="28"/>
        </w:rPr>
        <w:t>Готовность ребенка к обучению в школе</w:t>
      </w:r>
      <w:r w:rsidRPr="0008740F">
        <w:rPr>
          <w:rFonts w:ascii="Times New Roman" w:hAnsi="Times New Roman" w:cs="Times New Roman"/>
          <w:sz w:val="28"/>
          <w:szCs w:val="28"/>
        </w:rPr>
        <w:t xml:space="preserve">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Для развития мышления у ребенка необходимо использовать различные дидактические игры в соответствии с возможностями ребенка. Правильно подобрать ребенку игры в соответствии с уровнем его психофизического развития помогут учитель-дефектолог, психолог. </w:t>
      </w:r>
    </w:p>
    <w:p w:rsidR="00D67117" w:rsidRPr="0008740F" w:rsidRDefault="00083AA8" w:rsidP="0008740F">
      <w:pPr>
        <w:spacing w:after="0" w:line="240" w:lineRule="auto"/>
        <w:ind w:firstLine="709"/>
        <w:jc w:val="both"/>
        <w:rPr>
          <w:rFonts w:ascii="Times New Roman" w:hAnsi="Times New Roman" w:cs="Times New Roman"/>
          <w:sz w:val="28"/>
          <w:szCs w:val="28"/>
        </w:rPr>
      </w:pPr>
      <w:bookmarkStart w:id="0" w:name="_GoBack"/>
      <w:r w:rsidRPr="003C6C2B">
        <w:rPr>
          <w:rFonts w:ascii="Times New Roman" w:hAnsi="Times New Roman" w:cs="Times New Roman"/>
          <w:b/>
          <w:sz w:val="28"/>
          <w:szCs w:val="28"/>
        </w:rPr>
        <w:t>Формирование элементарных математических представлений.</w:t>
      </w:r>
      <w:r w:rsidRPr="0008740F">
        <w:rPr>
          <w:rFonts w:ascii="Times New Roman" w:hAnsi="Times New Roman" w:cs="Times New Roman"/>
          <w:sz w:val="28"/>
          <w:szCs w:val="28"/>
        </w:rPr>
        <w:t xml:space="preserve"> </w:t>
      </w:r>
      <w:bookmarkEnd w:id="0"/>
      <w:r w:rsidRPr="0008740F">
        <w:rPr>
          <w:rFonts w:ascii="Times New Roman" w:hAnsi="Times New Roman" w:cs="Times New Roman"/>
          <w:sz w:val="28"/>
          <w:szCs w:val="28"/>
        </w:rPr>
        <w:t xml:space="preserve">У ребенка необходимо формировать количественные, пространственные и временные представлений, навыки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Формировать такие знания можно и нужно не только в ходе ежедневных специальных занятий, но и во время прогулок. Например, на прогулке обращайте внимание детей на то, что улицы бывают узкие и широкие, дома — </w:t>
      </w:r>
      <w:r w:rsidRPr="0008740F">
        <w:rPr>
          <w:rFonts w:ascii="Times New Roman" w:hAnsi="Times New Roman" w:cs="Times New Roman"/>
          <w:sz w:val="28"/>
          <w:szCs w:val="28"/>
        </w:rPr>
        <w:lastRenderedPageBreak/>
        <w:t>большие и маленькие, высокие и низкие и т. п. Развитию и закреплению элементарных математических понятий способствуют занятия по ручному труду, рисованию, лепке.</w:t>
      </w:r>
    </w:p>
    <w:sectPr w:rsidR="00D67117" w:rsidRPr="00087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D5B88"/>
    <w:multiLevelType w:val="hybridMultilevel"/>
    <w:tmpl w:val="72080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A8"/>
    <w:rsid w:val="00083AA8"/>
    <w:rsid w:val="0008740F"/>
    <w:rsid w:val="003C6C2B"/>
    <w:rsid w:val="00AB42C0"/>
    <w:rsid w:val="00D6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F114-D868-4539-B02C-11BC0372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3423</Words>
  <Characters>19515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2020-06-02T10:21:00Z</dcterms:created>
  <dcterms:modified xsi:type="dcterms:W3CDTF">2020-06-02T10:34:00Z</dcterms:modified>
</cp:coreProperties>
</file>