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5" w:rsidRDefault="00361565" w:rsidP="0036156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2367915" cy="2028825"/>
            <wp:effectExtent l="0" t="0" r="0" b="0"/>
            <wp:wrapTight wrapText="bothSides">
              <wp:wrapPolygon edited="0">
                <wp:start x="9905" y="1217"/>
                <wp:lineTo x="7646" y="1420"/>
                <wp:lineTo x="2954" y="3448"/>
                <wp:lineTo x="2954" y="4462"/>
                <wp:lineTo x="1043" y="7707"/>
                <wp:lineTo x="521" y="10952"/>
                <wp:lineTo x="1216" y="14197"/>
                <wp:lineTo x="2954" y="17442"/>
                <wp:lineTo x="3128" y="18051"/>
                <wp:lineTo x="7646" y="20485"/>
                <wp:lineTo x="8862" y="20485"/>
                <wp:lineTo x="11990" y="20485"/>
                <wp:lineTo x="13207" y="20485"/>
                <wp:lineTo x="17725" y="18051"/>
                <wp:lineTo x="17899" y="17442"/>
                <wp:lineTo x="19636" y="14400"/>
                <wp:lineTo x="19636" y="14197"/>
                <wp:lineTo x="20331" y="11155"/>
                <wp:lineTo x="20331" y="10952"/>
                <wp:lineTo x="19810" y="7910"/>
                <wp:lineTo x="19810" y="7707"/>
                <wp:lineTo x="18072" y="4665"/>
                <wp:lineTo x="18072" y="3651"/>
                <wp:lineTo x="13207" y="1420"/>
                <wp:lineTo x="10948" y="1217"/>
                <wp:lineTo x="9905" y="1217"/>
              </wp:wrapPolygon>
            </wp:wrapTight>
            <wp:docPr id="8" name="Рисунок 3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Музыкальные игры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–</w:t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эксперименты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361565" w:rsidRPr="00361565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361565">
        <w:rPr>
          <w:rStyle w:val="a4"/>
          <w:color w:val="111111"/>
          <w:bdr w:val="none" w:sz="0" w:space="0" w:color="auto" w:frame="1"/>
        </w:rPr>
        <w:t>М</w:t>
      </w:r>
    </w:p>
    <w:p w:rsidR="00361565" w:rsidRPr="001E12A2" w:rsidRDefault="00361565" w:rsidP="00361565">
      <w:pPr>
        <w:pStyle w:val="a3"/>
        <w:spacing w:before="0" w:beforeAutospacing="0" w:after="0" w:afterAutospacing="0"/>
        <w:ind w:firstLine="360"/>
        <w:jc w:val="center"/>
        <w:rPr>
          <w:color w:val="4F81BD" w:themeColor="accent1"/>
          <w:sz w:val="32"/>
          <w:szCs w:val="32"/>
        </w:rPr>
      </w:pPr>
      <w:r w:rsidRPr="001E12A2">
        <w:rPr>
          <w:i/>
          <w:iCs/>
          <w:color w:val="4F81BD" w:themeColor="accent1"/>
          <w:sz w:val="32"/>
          <w:szCs w:val="32"/>
          <w:bdr w:val="none" w:sz="0" w:space="0" w:color="auto" w:frame="1"/>
        </w:rPr>
        <w:t>«ВОДНЫЕ ПРОЦЕДУРЫ»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Один из вариантов ритмических игр – игра</w:t>
      </w:r>
      <w:proofErr w:type="gramStart"/>
      <w:r w:rsidRPr="008B634B">
        <w:rPr>
          <w:color w:val="111111"/>
          <w:sz w:val="28"/>
          <w:szCs w:val="28"/>
        </w:rPr>
        <w:t>.</w:t>
      </w:r>
      <w:proofErr w:type="gramEnd"/>
      <w:r w:rsidRPr="008B634B">
        <w:rPr>
          <w:color w:val="111111"/>
          <w:sz w:val="28"/>
          <w:szCs w:val="28"/>
        </w:rPr>
        <w:t xml:space="preserve"> </w:t>
      </w:r>
      <w:proofErr w:type="gramStart"/>
      <w:r w:rsidRPr="008B634B">
        <w:rPr>
          <w:color w:val="111111"/>
          <w:sz w:val="28"/>
          <w:szCs w:val="28"/>
        </w:rPr>
        <w:t>г</w:t>
      </w:r>
      <w:proofErr w:type="gramEnd"/>
      <w:r w:rsidRPr="008B634B">
        <w:rPr>
          <w:color w:val="111111"/>
          <w:sz w:val="28"/>
          <w:szCs w:val="28"/>
        </w:rPr>
        <w:t>де дети экспериментируя, запоминают простейшую мелодию. Для нее тоже необходима некоторая подготовка. Нужно взять несколько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 w:rsidRPr="008B634B">
        <w:rPr>
          <w:color w:val="111111"/>
          <w:sz w:val="28"/>
          <w:szCs w:val="28"/>
        </w:rPr>
        <w:t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в то же время так, чтобы звук был наиболее ясным. Каждый стакан должен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 w:rsidRPr="008B634B"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12A2">
        <w:rPr>
          <w:color w:val="111111"/>
          <w:sz w:val="28"/>
          <w:szCs w:val="28"/>
        </w:rPr>
        <w:t>Задача</w:t>
      </w:r>
      <w:r>
        <w:rPr>
          <w:color w:val="111111"/>
          <w:sz w:val="28"/>
          <w:szCs w:val="28"/>
        </w:rPr>
        <w:t xml:space="preserve"> </w:t>
      </w:r>
      <w:r w:rsidRPr="001E12A2">
        <w:rPr>
          <w:color w:val="111111"/>
          <w:sz w:val="28"/>
          <w:szCs w:val="28"/>
        </w:rPr>
        <w:t xml:space="preserve"> </w:t>
      </w:r>
      <w:proofErr w:type="gramStart"/>
      <w:r w:rsidRPr="001E12A2">
        <w:rPr>
          <w:color w:val="111111"/>
          <w:sz w:val="28"/>
          <w:szCs w:val="28"/>
        </w:rPr>
        <w:t>играющих</w:t>
      </w:r>
      <w:proofErr w:type="gramEnd"/>
      <w:r w:rsidRPr="001E12A2">
        <w:rPr>
          <w:color w:val="111111"/>
          <w:sz w:val="28"/>
          <w:szCs w:val="28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E12A2">
        <w:rPr>
          <w:color w:val="111111"/>
          <w:sz w:val="28"/>
          <w:szCs w:val="28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 w:rsidRPr="001E12A2"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 w:rsidRPr="001E12A2">
        <w:rPr>
          <w:color w:val="111111"/>
          <w:sz w:val="28"/>
          <w:szCs w:val="28"/>
        </w:rPr>
        <w:t> игроков сможет настроить весь этот ряд по </w:t>
      </w:r>
      <w:r w:rsidRPr="001E12A2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1E12A2">
        <w:rPr>
          <w:color w:val="111111"/>
          <w:sz w:val="28"/>
          <w:szCs w:val="28"/>
        </w:rPr>
        <w:t>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</w:rPr>
        <w:t>Примеры ритмических рисунков можно брать прежние.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 ВОДЕ»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634B">
        <w:rPr>
          <w:color w:val="111111"/>
          <w:sz w:val="28"/>
          <w:szCs w:val="28"/>
        </w:rPr>
        <w:t>: Выявление особенности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передачи звука на расстояние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(звук быстрее распространяется через твердые или жидкие тела)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8B634B">
        <w:rPr>
          <w:color w:val="111111"/>
          <w:sz w:val="28"/>
          <w:szCs w:val="28"/>
        </w:rPr>
        <w:t>: Большая емкость с водой, камешки.</w:t>
      </w:r>
    </w:p>
    <w:p w:rsidR="00361565" w:rsidRPr="00361565" w:rsidRDefault="00361565" w:rsidP="00361565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 </w:t>
      </w:r>
      <w:r w:rsidRPr="001E12A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 Взрослый предлагает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воде.</w:t>
      </w:r>
      <w:r w:rsidRPr="00361565">
        <w:rPr>
          <w:b w:val="0"/>
          <w:color w:val="11111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Вместе с детьми составляет алгоритм действий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слушать звук его удара о дно емкости.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Затем приложить ухо к емкости и бросить камен</w:t>
      </w:r>
      <w:r>
        <w:rPr>
          <w:color w:val="111111"/>
          <w:sz w:val="28"/>
          <w:szCs w:val="28"/>
        </w:rPr>
        <w:t xml:space="preserve">ь; если звук передается по воде,  </w:t>
      </w:r>
      <w:r w:rsidRPr="008B634B">
        <w:rPr>
          <w:color w:val="111111"/>
          <w:sz w:val="28"/>
          <w:szCs w:val="28"/>
        </w:rPr>
        <w:t>то его можно услышать. Дети выполняют оба варианта опыта и сравнивают результаты.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Делают вывод</w:t>
      </w:r>
      <w:r w:rsidRPr="008B634B">
        <w:rPr>
          <w:color w:val="111111"/>
          <w:sz w:val="28"/>
          <w:szCs w:val="28"/>
        </w:rPr>
        <w:t>: во втором варианте звук был громче; значит, через воду звук проходит лучше, чем через воздух.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«СТУЧАЛКИ»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Более сложным примером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> является игра с использованием</w:t>
      </w:r>
      <w:r w:rsidRPr="008B634B">
        <w:rPr>
          <w:color w:val="111111"/>
          <w:sz w:val="28"/>
          <w:szCs w:val="28"/>
        </w:rPr>
        <w:t xml:space="preserve"> каких-либо </w:t>
      </w:r>
      <w:r w:rsidRPr="008B634B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>
        <w:rPr>
          <w:color w:val="111111"/>
          <w:sz w:val="28"/>
          <w:szCs w:val="28"/>
        </w:rPr>
        <w:t>.  Н</w:t>
      </w:r>
      <w:r w:rsidRPr="008B634B">
        <w:rPr>
          <w:color w:val="111111"/>
          <w:sz w:val="28"/>
          <w:szCs w:val="28"/>
        </w:rPr>
        <w:t xml:space="preserve">е пугайтесь, под инструментами мы подразумеваем все, из чего можно извлечь звук, все, </w:t>
      </w:r>
      <w:proofErr w:type="gramStart"/>
      <w:r w:rsidRPr="008B634B">
        <w:rPr>
          <w:color w:val="111111"/>
          <w:sz w:val="28"/>
          <w:szCs w:val="28"/>
        </w:rPr>
        <w:t>по чему</w:t>
      </w:r>
      <w:proofErr w:type="gramEnd"/>
      <w:r w:rsidRPr="008B634B">
        <w:rPr>
          <w:color w:val="111111"/>
          <w:sz w:val="28"/>
          <w:szCs w:val="28"/>
        </w:rPr>
        <w:t xml:space="preserve"> можно стукнуть или чем можно произвести какой-либо шум, звон, дребезжание или даже шорох.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Все подойдет</w:t>
      </w:r>
      <w:r w:rsidRPr="008B634B">
        <w:rPr>
          <w:color w:val="111111"/>
          <w:sz w:val="28"/>
          <w:szCs w:val="28"/>
        </w:rPr>
        <w:t xml:space="preserve">: деревянные ложки, палочки, металлические столовые </w:t>
      </w:r>
      <w:r w:rsidRPr="008B634B">
        <w:rPr>
          <w:color w:val="111111"/>
          <w:sz w:val="28"/>
          <w:szCs w:val="28"/>
        </w:rPr>
        <w:lastRenderedPageBreak/>
        <w:t>приборы, какие-нибудь трещотки, детские погремушки</w:t>
      </w:r>
      <w:r>
        <w:rPr>
          <w:color w:val="111111"/>
          <w:sz w:val="28"/>
          <w:szCs w:val="28"/>
        </w:rPr>
        <w:t>, лист бумаги</w:t>
      </w:r>
      <w:r w:rsidRPr="008B634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    </w:t>
      </w:r>
      <w:r w:rsidRPr="008B634B">
        <w:rPr>
          <w:color w:val="111111"/>
          <w:sz w:val="28"/>
          <w:szCs w:val="28"/>
        </w:rPr>
        <w:t>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8B634B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8B634B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8B634B">
        <w:rPr>
          <w:color w:val="111111"/>
          <w:sz w:val="28"/>
          <w:szCs w:val="28"/>
        </w:rPr>
        <w:t> тембра в тех же местах.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8B634B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о очереди спрашива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ет</w:t>
      </w:r>
      <w:r w:rsidRPr="008B634B">
        <w:rPr>
          <w:color w:val="111111"/>
          <w:sz w:val="28"/>
          <w:szCs w:val="28"/>
        </w:rPr>
        <w:t>: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8B634B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Например, ребенок говорит, что слышит гул</w:t>
      </w:r>
      <w:r>
        <w:rPr>
          <w:color w:val="111111"/>
          <w:sz w:val="28"/>
          <w:szCs w:val="28"/>
        </w:rPr>
        <w:t xml:space="preserve"> летящего самолета. Взрослый</w:t>
      </w:r>
      <w:r w:rsidRPr="008B634B">
        <w:rPr>
          <w:color w:val="111111"/>
          <w:sz w:val="28"/>
          <w:szCs w:val="28"/>
        </w:rPr>
        <w:t xml:space="preserve"> дает тонику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8B634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Ребенок поет на одном звуке</w:t>
      </w:r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у-у-у-у-у</w:t>
      </w:r>
      <w:proofErr w:type="spellEnd"/>
      <w:r>
        <w:rPr>
          <w:color w:val="111111"/>
          <w:sz w:val="28"/>
          <w:szCs w:val="28"/>
        </w:rPr>
        <w:t xml:space="preserve">. Взрослый </w:t>
      </w:r>
      <w:r w:rsidRPr="008B634B">
        <w:rPr>
          <w:color w:val="111111"/>
          <w:sz w:val="28"/>
          <w:szCs w:val="28"/>
        </w:rPr>
        <w:t xml:space="preserve"> спрашивает, как можно изобразить приближающийся самолет</w:t>
      </w:r>
      <w:r>
        <w:rPr>
          <w:color w:val="111111"/>
          <w:sz w:val="28"/>
          <w:szCs w:val="28"/>
        </w:rPr>
        <w:t>, и предлагает сделать это вместе.  П</w:t>
      </w:r>
      <w:r w:rsidRPr="008B634B">
        <w:rPr>
          <w:color w:val="111111"/>
          <w:sz w:val="28"/>
          <w:szCs w:val="28"/>
        </w:rPr>
        <w:t>оют на одном звуке, постепенно усиливая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8B634B">
        <w:rPr>
          <w:color w:val="111111"/>
          <w:sz w:val="28"/>
          <w:szCs w:val="28"/>
        </w:rPr>
        <w:t>.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>
        <w:rPr>
          <w:color w:val="111111"/>
          <w:sz w:val="28"/>
          <w:szCs w:val="28"/>
        </w:rPr>
        <w:t xml:space="preserve">. </w:t>
      </w:r>
      <w:r w:rsidRPr="008B634B">
        <w:rPr>
          <w:color w:val="111111"/>
          <w:sz w:val="28"/>
          <w:szCs w:val="28"/>
        </w:rPr>
        <w:t xml:space="preserve"> Дети поют на одном звуке, постепенно ослабляя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257" w:beforeAutospacing="0" w:after="257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color w:val="111111"/>
          <w:sz w:val="28"/>
          <w:szCs w:val="28"/>
        </w:rPr>
        <w:t>«</w:t>
      </w:r>
      <w:r w:rsidRPr="008B634B">
        <w:rPr>
          <w:color w:val="1F497D" w:themeColor="text2"/>
          <w:sz w:val="28"/>
          <w:szCs w:val="28"/>
        </w:rPr>
        <w:t>КТО ПРОСИТСЯ В ТЕРЕМОК?»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8B634B">
        <w:rPr>
          <w:color w:val="111111"/>
          <w:sz w:val="28"/>
          <w:szCs w:val="28"/>
        </w:rPr>
        <w:t>.</w:t>
      </w:r>
    </w:p>
    <w:p w:rsidR="00ED7B99" w:rsidRDefault="00ED7B99"/>
    <w:sectPr w:rsidR="00ED7B99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65"/>
    <w:rsid w:val="00333CED"/>
    <w:rsid w:val="00361565"/>
    <w:rsid w:val="00782971"/>
    <w:rsid w:val="00E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1"/>
  </w:style>
  <w:style w:type="paragraph" w:styleId="2">
    <w:name w:val="heading 2"/>
    <w:basedOn w:val="a"/>
    <w:next w:val="a"/>
    <w:link w:val="20"/>
    <w:uiPriority w:val="9"/>
    <w:unhideWhenUsed/>
    <w:qFormat/>
    <w:rsid w:val="003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2020-04-21T18:32:00Z</dcterms:created>
  <dcterms:modified xsi:type="dcterms:W3CDTF">2020-06-10T08:28:00Z</dcterms:modified>
</cp:coreProperties>
</file>