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F06E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E21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Пермского края от 05.02.2016 N 602-ПК</w:t>
            </w:r>
            <w:r>
              <w:rPr>
                <w:sz w:val="48"/>
                <w:szCs w:val="48"/>
              </w:rPr>
              <w:br/>
              <w:t>"Об организации и обеспечении отдыха детей и их оздоровления в Пермском крае"</w:t>
            </w:r>
            <w:r>
              <w:rPr>
                <w:sz w:val="48"/>
                <w:szCs w:val="48"/>
              </w:rPr>
              <w:br/>
              <w:t>(принят ЗС ПК 21.01.2016)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E21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E2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E213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E2138">
            <w:pPr>
              <w:pStyle w:val="ConsPlusNormal"/>
            </w:pPr>
            <w:r>
              <w:t>5 февраля 2016 года</w:t>
            </w:r>
          </w:p>
        </w:tc>
        <w:tc>
          <w:tcPr>
            <w:tcW w:w="5103" w:type="dxa"/>
          </w:tcPr>
          <w:p w:rsidR="00000000" w:rsidRDefault="00BE2138">
            <w:pPr>
              <w:pStyle w:val="ConsPlusNormal"/>
              <w:jc w:val="right"/>
            </w:pPr>
            <w:r>
              <w:t>N 602-ПК</w:t>
            </w:r>
          </w:p>
        </w:tc>
      </w:tr>
    </w:tbl>
    <w:p w:rsidR="00000000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Title"/>
        <w:jc w:val="center"/>
      </w:pPr>
      <w:r>
        <w:t>ПЕРМСКИЙ КРАЙ</w:t>
      </w:r>
    </w:p>
    <w:p w:rsidR="00000000" w:rsidRDefault="00BE2138">
      <w:pPr>
        <w:pStyle w:val="ConsPlusTitle"/>
        <w:jc w:val="center"/>
      </w:pPr>
    </w:p>
    <w:p w:rsidR="00000000" w:rsidRDefault="00BE2138">
      <w:pPr>
        <w:pStyle w:val="ConsPlusTitle"/>
        <w:jc w:val="center"/>
      </w:pPr>
      <w:r>
        <w:t>ЗАКОН</w:t>
      </w:r>
    </w:p>
    <w:p w:rsidR="00000000" w:rsidRDefault="00BE2138">
      <w:pPr>
        <w:pStyle w:val="ConsPlusTitle"/>
        <w:jc w:val="center"/>
      </w:pPr>
    </w:p>
    <w:p w:rsidR="00000000" w:rsidRDefault="00BE2138">
      <w:pPr>
        <w:pStyle w:val="ConsPlusTitle"/>
        <w:jc w:val="center"/>
      </w:pPr>
      <w:r>
        <w:t>ОБ ОРГАНИЗАЦИИ И ОБЕСПЕЧЕНИИ ОТДЫХА ДЕТЕЙ И ИХ ОЗДОРОВЛЕНИЯ</w:t>
      </w:r>
    </w:p>
    <w:p w:rsidR="00000000" w:rsidRDefault="00BE2138">
      <w:pPr>
        <w:pStyle w:val="ConsPlusTitle"/>
        <w:jc w:val="center"/>
      </w:pPr>
      <w:r>
        <w:t>В ПЕРМСКОМ КРАЕ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jc w:val="right"/>
      </w:pPr>
      <w:r>
        <w:t>Принят</w:t>
      </w:r>
    </w:p>
    <w:p w:rsidR="00000000" w:rsidRDefault="00BE2138">
      <w:pPr>
        <w:pStyle w:val="ConsPlusNormal"/>
        <w:jc w:val="right"/>
      </w:pPr>
      <w:r>
        <w:t>Законодательным Собранием</w:t>
      </w:r>
    </w:p>
    <w:p w:rsidR="00000000" w:rsidRDefault="00BE2138">
      <w:pPr>
        <w:pStyle w:val="ConsPlusNormal"/>
        <w:jc w:val="right"/>
      </w:pPr>
      <w:r>
        <w:t>Пермского края</w:t>
      </w:r>
    </w:p>
    <w:p w:rsidR="00000000" w:rsidRDefault="00BE2138">
      <w:pPr>
        <w:pStyle w:val="ConsPlusNormal"/>
        <w:jc w:val="right"/>
      </w:pPr>
      <w:r>
        <w:t>21 января 2016 года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Настоящий Закон устанавливает правовые и организационные основы в сфере отдыха детей и их оздоровления.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1. Правовые основы организации и обеспечения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Организация и обеспечение отдыха детей и их оздоровления осуществля</w:t>
      </w:r>
      <w:r>
        <w:t xml:space="preserve">ются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tooltip="Федеральный закон от 06.10.1999 N 184-ФЗ (ред. от 30.1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16){КонсультантПлюс}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0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2. Основные понятия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Основные поняти</w:t>
      </w:r>
      <w:r>
        <w:t xml:space="preserve">я и термины, используемые в настоящем Законе, применяются в том же значении, что и в Федеральном </w:t>
      </w:r>
      <w:hyperlink r:id="rId11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000000" w:rsidRDefault="00BE2138">
      <w:pPr>
        <w:pStyle w:val="ConsPlusNormal"/>
        <w:ind w:firstLine="540"/>
        <w:jc w:val="both"/>
      </w:pPr>
      <w:r>
        <w:t>государственная поддержк</w:t>
      </w:r>
      <w:r>
        <w:t>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 xml:space="preserve">государственный уполномоченный орган </w:t>
      </w:r>
      <w:r>
        <w:t>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услуги по организации отдыха детей и их оздоровле</w:t>
      </w:r>
      <w:r>
        <w:t>ния - действия, осуществляемые поставщиком услуг по организации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</w:t>
      </w:r>
      <w:r>
        <w:t>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среде, развитие творческого, интеллектуального потенциа</w:t>
      </w:r>
      <w:r>
        <w:t>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BE2138">
      <w:pPr>
        <w:pStyle w:val="ConsPlusNormal"/>
        <w:ind w:firstLine="540"/>
        <w:jc w:val="both"/>
      </w:pPr>
      <w:r>
        <w:t>поставщики услуг по организации отдыха детей и их оздоровл</w:t>
      </w:r>
      <w:r>
        <w:t>ения - организации отдыха детей и их оздоровления независимо от организационно-правовой формы и формы собственности, индивидуальные предприниматели, основная деятельность которых направлена на реализацию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 детей, не являющихся детьми-сиротами, детьми, оставшимися без поп</w:t>
      </w:r>
      <w:r>
        <w:t>ечения родителей), пользующиеся услугами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 xml:space="preserve">реестр поставщиков услуг по организации отдыха детей и их оздоровления - информационная </w:t>
      </w:r>
      <w:r>
        <w:lastRenderedPageBreak/>
        <w:t>система, обеспечивающая сбор, обработку, хранение и представление информации о п</w:t>
      </w:r>
      <w:r>
        <w:t>оставщиках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</w:t>
      </w:r>
      <w:r>
        <w:t>анизации и обеспечения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стационарные организации отдыха и оздоровления детей летнего, сезонного и кругл</w:t>
      </w:r>
      <w:r>
        <w:t>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организующие на базе инфраструктуры детского о</w:t>
      </w:r>
      <w:r>
        <w:t>тдыха и оздоровления загородные лагеря отдыха и оздоровления детей (оздоровительные смены), санаторно-оздоровительные детские лагеря (санаторные смены);</w:t>
      </w:r>
    </w:p>
    <w:p w:rsidR="00000000" w:rsidRDefault="00BE2138">
      <w:pPr>
        <w:pStyle w:val="ConsPlusNormal"/>
        <w:ind w:firstLine="540"/>
        <w:jc w:val="both"/>
      </w:pPr>
      <w:r>
        <w:t>загородные лагеря отдыха и оздоровления детей - форма оздоровительной, образовательной и досуговой деят</w:t>
      </w:r>
      <w:r>
        <w:t>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 в период летних каникул, не менее 7 дней в период зимних, весенних, осенних каникул;</w:t>
      </w:r>
    </w:p>
    <w:p w:rsidR="00000000" w:rsidRDefault="00BE2138">
      <w:pPr>
        <w:pStyle w:val="ConsPlusNormal"/>
        <w:ind w:firstLine="540"/>
        <w:jc w:val="both"/>
      </w:pPr>
      <w:r>
        <w:t>с</w:t>
      </w:r>
      <w:r>
        <w:t>анаторно-оздоровительные детские лагеря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их лечение</w:t>
      </w:r>
      <w:r>
        <w:t>м сроком не менее 24 дней;</w:t>
      </w:r>
    </w:p>
    <w:p w:rsidR="00000000" w:rsidRDefault="00BE2138">
      <w:pPr>
        <w:pStyle w:val="ConsPlusNormal"/>
        <w:ind w:firstLine="540"/>
        <w:jc w:val="both"/>
      </w:pPr>
      <w:r>
        <w:t>лагеря досуга и отдыха - форма досуговой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</w:t>
      </w:r>
      <w:r>
        <w:t>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</w:p>
    <w:p w:rsidR="00000000" w:rsidRDefault="00BE2138">
      <w:pPr>
        <w:pStyle w:val="ConsPlusNormal"/>
        <w:ind w:firstLine="540"/>
        <w:jc w:val="both"/>
      </w:pPr>
      <w:r>
        <w:t>лагеря с дневным пребыванием детей - форма оздоровительной, образов</w:t>
      </w:r>
      <w:r>
        <w:t>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 обязательной организацией их питания сроком не менее</w:t>
      </w:r>
      <w:r>
        <w:t xml:space="preserve"> 21 дня в период летних каникул, не менее 5 дней в период зимних, весенних, осенних каникул;</w:t>
      </w:r>
    </w:p>
    <w:p w:rsidR="00000000" w:rsidRDefault="00BE2138">
      <w:pPr>
        <w:pStyle w:val="ConsPlusNormal"/>
        <w:ind w:firstLine="540"/>
        <w:jc w:val="both"/>
      </w:pPr>
      <w:r>
        <w:t>краевые детские специализированные (профильные) лагеря (смены) - форма образовательной и досуговой деятельности, организуемая на базе стационарной организации, раз</w:t>
      </w:r>
      <w:r>
        <w:t xml:space="preserve">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</w:t>
      </w:r>
      <w:r>
        <w:t>направленности сроком не менее 14 дней в период летних каникул, не менее 7 дней в период зимних, весенних, осенних каникул;</w:t>
      </w:r>
    </w:p>
    <w:p w:rsidR="00000000" w:rsidRDefault="00BE2138">
      <w:pPr>
        <w:pStyle w:val="ConsPlusNormal"/>
        <w:ind w:firstLine="540"/>
        <w:jc w:val="both"/>
      </w:pPr>
      <w:r>
        <w:t>среднемесячный доход семьи - совокупный ежемесячный доход родителей за последние 12 месяцев, деленный на 12 и количество членов семь</w:t>
      </w:r>
      <w:r>
        <w:t>и. К членам семьи относятся совместно проживающие родители и их несовершеннолетние дети.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3. Основные принципы в сфере организации и обеспечения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Деятельность по организации и обеспечению отдыха детей и их оздоровления</w:t>
      </w:r>
      <w:r>
        <w:t xml:space="preserve"> основывается на следующих принципах:</w:t>
      </w:r>
    </w:p>
    <w:p w:rsidR="00000000" w:rsidRDefault="00BE2138">
      <w:pPr>
        <w:pStyle w:val="ConsPlusNormal"/>
        <w:ind w:firstLine="540"/>
        <w:jc w:val="both"/>
      </w:pPr>
      <w:r>
        <w:t>1) законности и соблюдения прав семьи и ребенка;</w:t>
      </w:r>
    </w:p>
    <w:p w:rsidR="00000000" w:rsidRDefault="00BE2138">
      <w:pPr>
        <w:pStyle w:val="ConsPlusNormal"/>
        <w:ind w:firstLine="540"/>
        <w:jc w:val="both"/>
      </w:pPr>
      <w:r>
        <w:t>2) приоритета интересов личности ребенка в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3) адресного подхода в выборе формы государственной поддержки;</w:t>
      </w:r>
    </w:p>
    <w:p w:rsidR="00000000" w:rsidRDefault="00BE2138">
      <w:pPr>
        <w:pStyle w:val="ConsPlusNormal"/>
        <w:ind w:firstLine="540"/>
        <w:jc w:val="both"/>
      </w:pPr>
      <w:r>
        <w:t>4) конфиденциальнос</w:t>
      </w:r>
      <w:r>
        <w:t>ти информации о ребенке и семье;</w:t>
      </w:r>
    </w:p>
    <w:p w:rsidR="00000000" w:rsidRDefault="00BE2138">
      <w:pPr>
        <w:pStyle w:val="ConsPlusNormal"/>
        <w:ind w:firstLine="540"/>
        <w:jc w:val="both"/>
      </w:pPr>
      <w:r>
        <w:t>5) информационной открытости поставщиков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6) ответственности родителей (законных представителей или лиц, их замещающих), должностных лиц, граждан за нарушение прав и закон</w:t>
      </w:r>
      <w:r>
        <w:t>ных интересов ребенка.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4. Органы и организации, обеспечивающие отдых детей и их оздоровление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000000" w:rsidRDefault="00BE2138">
      <w:pPr>
        <w:pStyle w:val="ConsPlusNormal"/>
        <w:ind w:firstLine="540"/>
        <w:jc w:val="both"/>
      </w:pPr>
      <w:r>
        <w:t>1) государственный уполномоченный ор</w:t>
      </w:r>
      <w:r>
        <w:t>ган;</w:t>
      </w:r>
    </w:p>
    <w:p w:rsidR="00000000" w:rsidRDefault="00BE2138">
      <w:pPr>
        <w:pStyle w:val="ConsPlusNormal"/>
        <w:ind w:firstLine="540"/>
        <w:jc w:val="both"/>
      </w:pPr>
      <w:r>
        <w:t>2) исполнительные органы государственной власти Пермского края;</w:t>
      </w:r>
    </w:p>
    <w:p w:rsidR="00000000" w:rsidRDefault="00BE2138">
      <w:pPr>
        <w:pStyle w:val="ConsPlusNormal"/>
        <w:ind w:firstLine="540"/>
        <w:jc w:val="both"/>
      </w:pPr>
      <w:r>
        <w:t>3) территориальные органы федеральных органов исполнительной власти;</w:t>
      </w:r>
    </w:p>
    <w:p w:rsidR="00000000" w:rsidRDefault="00BE2138">
      <w:pPr>
        <w:pStyle w:val="ConsPlusNormal"/>
        <w:ind w:firstLine="540"/>
        <w:jc w:val="both"/>
      </w:pPr>
      <w:r>
        <w:lastRenderedPageBreak/>
        <w:t>4) поставщики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5) общественные организации и их объединения в соот</w:t>
      </w:r>
      <w:r>
        <w:t>ветствии с их уставными документами.</w:t>
      </w:r>
    </w:p>
    <w:p w:rsidR="00000000" w:rsidRDefault="00BE2138">
      <w:pPr>
        <w:pStyle w:val="ConsPlusNormal"/>
        <w:ind w:firstLine="540"/>
        <w:jc w:val="both"/>
      </w:pPr>
      <w:r>
        <w:t>Организацию отдыха детей в каникулярное время осуществляют органы местного самоуправления.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5. Государственные полномочия Пермского края по организации и обеспечению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000000" w:rsidRDefault="00BE2138">
      <w:pPr>
        <w:pStyle w:val="ConsPlusNormal"/>
        <w:ind w:firstLine="540"/>
        <w:jc w:val="both"/>
      </w:pPr>
      <w:r>
        <w:t>1. Разрабо</w:t>
      </w:r>
      <w:r>
        <w:t>тка и реализация основных направлений социально-экономической политики Пермского края в сфере организации и обеспечения отдыха детей и их оздоровления.</w:t>
      </w:r>
    </w:p>
    <w:p w:rsidR="00000000" w:rsidRDefault="00BE2138">
      <w:pPr>
        <w:pStyle w:val="ConsPlusNormal"/>
        <w:ind w:firstLine="540"/>
        <w:jc w:val="both"/>
      </w:pPr>
      <w:r>
        <w:t>2. Правовое регулирование в сфере организации и обеспечения отдыха детей и их оздоровления.</w:t>
      </w:r>
    </w:p>
    <w:p w:rsidR="00000000" w:rsidRDefault="00BE2138">
      <w:pPr>
        <w:pStyle w:val="ConsPlusNormal"/>
        <w:ind w:firstLine="540"/>
        <w:jc w:val="both"/>
      </w:pPr>
      <w:r>
        <w:t>3. Финансово</w:t>
      </w:r>
      <w:r>
        <w:t>е обеспечение отдыха детей и их оздоровления.</w:t>
      </w:r>
    </w:p>
    <w:p w:rsidR="00000000" w:rsidRDefault="00BE2138">
      <w:pPr>
        <w:pStyle w:val="ConsPlusNormal"/>
        <w:ind w:firstLine="540"/>
        <w:jc w:val="both"/>
      </w:pPr>
      <w:r>
        <w:t xml:space="preserve">4. Организация отдыха детей и их оздоровления в стационарных организациях, краевых детских специализированных (профильных) лагерях (сменах), а также обеспечение проезда к местам оздоровления и отдыха и обратно </w:t>
      </w:r>
      <w:r>
        <w:t>организованных групп детей.</w:t>
      </w:r>
    </w:p>
    <w:p w:rsidR="00000000" w:rsidRDefault="00BE2138">
      <w:pPr>
        <w:pStyle w:val="ConsPlusNormal"/>
        <w:ind w:firstLine="540"/>
        <w:jc w:val="both"/>
      </w:pPr>
      <w:r>
        <w:t>5. Организация питания детей в лагерях с дневным пребыванием детей.</w:t>
      </w:r>
    </w:p>
    <w:p w:rsidR="00000000" w:rsidRDefault="00BE2138">
      <w:pPr>
        <w:pStyle w:val="ConsPlusNormal"/>
        <w:ind w:firstLine="540"/>
        <w:jc w:val="both"/>
      </w:pPr>
      <w:r>
        <w:t xml:space="preserve"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</w:t>
      </w:r>
      <w:r>
        <w:t>попечения родителей.</w:t>
      </w:r>
    </w:p>
    <w:p w:rsidR="00000000" w:rsidRDefault="00BE2138">
      <w:pPr>
        <w:pStyle w:val="ConsPlusNormal"/>
        <w:ind w:firstLine="540"/>
        <w:jc w:val="both"/>
      </w:pPr>
      <w:r>
        <w:t>7. Иные полномочия в соответствии с законодательством.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6. Основные формы государственной поддержки организации и обеспечения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На территории Пермского края реализуются государственные программы (по</w:t>
      </w:r>
      <w:r>
        <w:t>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 w:rsidR="00000000" w:rsidRDefault="00BE2138">
      <w:pPr>
        <w:pStyle w:val="ConsPlusNormal"/>
        <w:ind w:firstLine="540"/>
        <w:jc w:val="both"/>
      </w:pPr>
      <w:r>
        <w:t xml:space="preserve">а) предоставление субсидий хозяйствующим субъектам </w:t>
      </w:r>
      <w:r>
        <w:t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</w:t>
      </w:r>
      <w:r>
        <w:t>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000000" w:rsidRDefault="00BE2138">
      <w:pPr>
        <w:pStyle w:val="ConsPlusNormal"/>
        <w:ind w:firstLine="540"/>
        <w:jc w:val="both"/>
      </w:pPr>
      <w:r>
        <w:t>б) предоставление субсидий хозяйствующим субъектам (за исключением субсидий государств</w:t>
      </w:r>
      <w:r>
        <w:t>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детский оздоровительный лагерь, де</w:t>
      </w:r>
      <w:r>
        <w:t>тский санаторно-оздоровительный лагерь, на оздоровление детей работников данных хозяйствующих субъектов, некоммерческих организаций;</w:t>
      </w:r>
    </w:p>
    <w:p w:rsidR="00000000" w:rsidRDefault="00BE2138">
      <w:pPr>
        <w:pStyle w:val="ConsPlusNormal"/>
        <w:ind w:firstLine="540"/>
        <w:jc w:val="both"/>
      </w:pPr>
      <w:r>
        <w:t>в) предоставление субсидий поставщикам услуг по организации отдыха детей и их оздоровления, включенным в реестр поставщиков</w:t>
      </w:r>
      <w:r>
        <w:t xml:space="preserve">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 и возмещение части затрат на отдых и оздоровление детей в связи с оказанием услуг по организации </w:t>
      </w:r>
      <w:r>
        <w:t>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000000" w:rsidRDefault="00BE2138">
      <w:pPr>
        <w:pStyle w:val="ConsPlusNormal"/>
        <w:ind w:firstLine="540"/>
        <w:jc w:val="both"/>
      </w:pPr>
      <w:r>
        <w:t>д) предоставление казенным учреждениям для</w:t>
      </w:r>
      <w:r>
        <w:t xml:space="preserve">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000000" w:rsidRDefault="00BE2138">
      <w:pPr>
        <w:pStyle w:val="ConsPlusNormal"/>
        <w:ind w:firstLine="540"/>
        <w:jc w:val="both"/>
      </w:pPr>
      <w:r>
        <w:t>е) предоставление путевок в стационарные организации отдыха и оздоровле</w:t>
      </w:r>
      <w:r>
        <w:t>ния детей при отсутствии медицинских противопоказаний;</w:t>
      </w:r>
    </w:p>
    <w:p w:rsidR="00000000" w:rsidRDefault="00BE2138">
      <w:pPr>
        <w:pStyle w:val="ConsPlusNormal"/>
        <w:ind w:firstLine="540"/>
        <w:jc w:val="both"/>
      </w:pPr>
      <w:r>
        <w:t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путевки в загородн</w:t>
      </w:r>
      <w:r>
        <w:t>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год;</w:t>
      </w:r>
    </w:p>
    <w:p w:rsidR="00000000" w:rsidRDefault="00BE2138">
      <w:pPr>
        <w:pStyle w:val="ConsPlusNormal"/>
        <w:ind w:firstLine="540"/>
        <w:jc w:val="both"/>
      </w:pPr>
      <w:r>
        <w:t>ж) предоставление родителям сертификата на отдых детей и их оздоровление, дающего</w:t>
      </w:r>
      <w:r>
        <w:t xml:space="preserve"> право на </w:t>
      </w:r>
      <w:r>
        <w:lastRenderedPageBreak/>
        <w:t>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з) предоставление путевок в стационарные</w:t>
      </w:r>
      <w:r>
        <w:t xml:space="preserve"> организации отдыха и оздоровления детей при отсутствии медицинских противопоказаний, а также оплата проезда к месту лечения и обратно для детей-сирот и детей, оставшихся без попечения родителей;</w:t>
      </w:r>
    </w:p>
    <w:p w:rsidR="00000000" w:rsidRDefault="00BE2138">
      <w:pPr>
        <w:pStyle w:val="ConsPlusNormal"/>
        <w:ind w:firstLine="540"/>
        <w:jc w:val="both"/>
      </w:pPr>
      <w:r>
        <w:t xml:space="preserve">и) обеспечение в приоритетном порядке отдыха и оздоровления </w:t>
      </w:r>
      <w:r>
        <w:t>детей из малоимущих, малоимущих многодетных семей, детей, состоящих на учете в комиссиях по делам несовершеннолетних и защите их прав как находящихся в социально опасном положении, детей-инвалидов;</w:t>
      </w:r>
    </w:p>
    <w:p w:rsidR="00000000" w:rsidRDefault="00BE2138">
      <w:pPr>
        <w:pStyle w:val="ConsPlusNormal"/>
        <w:ind w:firstLine="540"/>
        <w:jc w:val="both"/>
      </w:pPr>
      <w:r>
        <w:t>к) поддержка программ профильных лагерей;</w:t>
      </w:r>
    </w:p>
    <w:p w:rsidR="00000000" w:rsidRDefault="00BE2138">
      <w:pPr>
        <w:pStyle w:val="ConsPlusNormal"/>
        <w:ind w:firstLine="540"/>
        <w:jc w:val="both"/>
      </w:pPr>
      <w:r>
        <w:t>л) информационно-методическое обеспечение организации отдыха и оздоровления детей;</w:t>
      </w:r>
    </w:p>
    <w:p w:rsidR="00000000" w:rsidRDefault="00BE2138">
      <w:pPr>
        <w:pStyle w:val="ConsPlusNormal"/>
        <w:ind w:firstLine="540"/>
        <w:jc w:val="both"/>
      </w:pPr>
      <w:r>
        <w:t>м) сохранение и развитие материально-технической базы организаций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н) содействие кадровому обеспечению организаций отдыха детей и их оздоровле</w:t>
      </w:r>
      <w:r>
        <w:t>ния;</w:t>
      </w:r>
    </w:p>
    <w:p w:rsidR="00000000" w:rsidRDefault="00BE2138">
      <w:pPr>
        <w:pStyle w:val="ConsPlusNormal"/>
        <w:ind w:firstLine="540"/>
        <w:jc w:val="both"/>
      </w:pPr>
      <w:r>
        <w:t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 w:rsidR="00000000" w:rsidRDefault="00BE2138">
      <w:pPr>
        <w:pStyle w:val="ConsPlusNormal"/>
        <w:ind w:firstLine="540"/>
        <w:jc w:val="both"/>
      </w:pPr>
      <w:r>
        <w:t>п) иные формы в соответствии с законодательством.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7. Полномочия органов государственной власти Пер</w:t>
      </w:r>
      <w:r>
        <w:t>мского края в сфере организации и обеспечения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1. Правительство Пермского края:</w:t>
      </w:r>
    </w:p>
    <w:p w:rsidR="00000000" w:rsidRDefault="00BE2138">
      <w:pPr>
        <w:pStyle w:val="ConsPlusNormal"/>
        <w:ind w:firstLine="540"/>
        <w:jc w:val="both"/>
      </w:pPr>
      <w:r>
        <w:t>1) формирует проект бюджета Пермского края, в том числе в части расходов на организацию и обеспечение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2) определя</w:t>
      </w:r>
      <w:r>
        <w:t>ет исполнительный орган государственной власти Пермского края по организации и обеспечению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3) утверждает:</w:t>
      </w:r>
    </w:p>
    <w:p w:rsidR="00000000" w:rsidRDefault="00BE2138">
      <w:pPr>
        <w:pStyle w:val="ConsPlusNormal"/>
        <w:ind w:firstLine="540"/>
        <w:jc w:val="both"/>
      </w:pPr>
      <w:r>
        <w:t>а) государственные программы (подпрограммы) по организации отдыха детей и их оздоровления, приоритетные региональные п</w:t>
      </w:r>
      <w:r>
        <w:t>роекты в сфере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в) порядок предо</w:t>
      </w:r>
      <w:r>
        <w:t>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</w:t>
      </w:r>
      <w:r>
        <w:t xml:space="preserve">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000000" w:rsidRDefault="00BE2138">
      <w:pPr>
        <w:pStyle w:val="ConsPlusNormal"/>
        <w:ind w:firstLine="540"/>
        <w:jc w:val="both"/>
      </w:pPr>
      <w:r>
        <w:t>г) порядок предоставления субсидий поставщи</w:t>
      </w:r>
      <w:r>
        <w:t>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оздоровления;</w:t>
      </w:r>
    </w:p>
    <w:p w:rsidR="00000000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2138">
      <w:pPr>
        <w:pStyle w:val="ConsPlusNormal"/>
        <w:ind w:firstLine="540"/>
        <w:jc w:val="both"/>
      </w:pPr>
      <w:r>
        <w:t>Подпунк</w:t>
      </w:r>
      <w:r>
        <w:t>т "д" пункта 1 статьи 7 вступает в силу с 1 января 2017 года (</w:t>
      </w:r>
      <w:hyperlink w:anchor="Par193" w:tooltip="Подпункты &quot;д&quot;, &quot;ж&quot; пункта 3 части 1, пункта 5 части 2 статьи 7 настоящего Закона вступают в силу с 1 января 2017 года." w:history="1">
        <w:r>
          <w:rPr>
            <w:color w:val="0000FF"/>
          </w:rPr>
          <w:t>статья 14</w:t>
        </w:r>
      </w:hyperlink>
      <w:r>
        <w:t xml:space="preserve"> данного документа).</w:t>
      </w:r>
    </w:p>
    <w:p w:rsidR="00000000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2138">
      <w:pPr>
        <w:pStyle w:val="ConsPlusNormal"/>
        <w:ind w:firstLine="540"/>
        <w:jc w:val="both"/>
      </w:pPr>
      <w:bookmarkStart w:id="0" w:name="Par104"/>
      <w:bookmarkEnd w:id="0"/>
      <w:r>
        <w:t>д)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</w:t>
      </w:r>
    </w:p>
    <w:p w:rsidR="00000000" w:rsidRDefault="00BE2138">
      <w:pPr>
        <w:pStyle w:val="ConsPlusNormal"/>
        <w:ind w:firstLine="540"/>
        <w:jc w:val="both"/>
      </w:pPr>
      <w:r>
        <w:t>е) порядок пр</w:t>
      </w:r>
      <w:r>
        <w:t>едоставления путевок в стационарные организации отдыха и оздоровления детей;</w:t>
      </w:r>
    </w:p>
    <w:p w:rsidR="00000000" w:rsidRDefault="00BE2138">
      <w:pPr>
        <w:pStyle w:val="ConsPlusNormal"/>
        <w:ind w:firstLine="540"/>
        <w:jc w:val="both"/>
      </w:pPr>
      <w:r>
        <w:t>ё) порядок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</w:t>
      </w:r>
      <w:r>
        <w:t>я, расположенные на территории Российской Федерации;</w:t>
      </w:r>
    </w:p>
    <w:p w:rsidR="00000000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2138">
      <w:pPr>
        <w:pStyle w:val="ConsPlusNormal"/>
        <w:ind w:firstLine="540"/>
        <w:jc w:val="both"/>
      </w:pPr>
      <w:r>
        <w:t>Подпункт "ж" пункта 1 статьи 7 вступает в силу с 1 января 2017 года (</w:t>
      </w:r>
      <w:hyperlink w:anchor="Par193" w:tooltip="Подпункты &quot;д&quot;, &quot;ж&quot; пункта 3 части 1, пункта 5 части 2 статьи 7 настоящего Закона вступают в силу с 1 января 2017 года." w:history="1">
        <w:r>
          <w:rPr>
            <w:color w:val="0000FF"/>
          </w:rPr>
          <w:t>статья 14</w:t>
        </w:r>
      </w:hyperlink>
      <w:r>
        <w:t xml:space="preserve"> данного документа).</w:t>
      </w:r>
    </w:p>
    <w:p w:rsidR="00000000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2138">
      <w:pPr>
        <w:pStyle w:val="ConsPlusNormal"/>
        <w:ind w:firstLine="540"/>
        <w:jc w:val="both"/>
      </w:pPr>
      <w:bookmarkStart w:id="1" w:name="Par110"/>
      <w:bookmarkEnd w:id="1"/>
      <w:r>
        <w:t xml:space="preserve">ж) порядок выдачи сертификата на отдых детей и их оздоровление, дающего право на частичную оплату путевки у </w:t>
      </w:r>
      <w:r>
        <w:t xml:space="preserve">поставщиков услуг по организации отдыха детей и их оздоровления на территории </w:t>
      </w:r>
      <w:r>
        <w:lastRenderedPageBreak/>
        <w:t>Пермского края, включенных в реестр поставщиков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 xml:space="preserve">з) расчетную стоимость путевки в организации отдыха детей и их оздоровления, </w:t>
      </w:r>
      <w:r>
        <w:t>приобретаемой за счет средств бюджета Пермского края;</w:t>
      </w:r>
    </w:p>
    <w:p w:rsidR="00000000" w:rsidRDefault="00BE2138">
      <w:pPr>
        <w:pStyle w:val="ConsPlusNormal"/>
        <w:ind w:firstLine="540"/>
        <w:jc w:val="both"/>
      </w:pPr>
      <w:r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000000" w:rsidRDefault="00BE2138">
      <w:pPr>
        <w:pStyle w:val="ConsPlusNormal"/>
        <w:ind w:firstLine="540"/>
        <w:jc w:val="both"/>
      </w:pPr>
      <w:r>
        <w:t>к) расчетную стоимость питания в лагере дневного пребыван</w:t>
      </w:r>
      <w:r>
        <w:t>ия, оплачиваемого за счет средств бюджета Пермского края;</w:t>
      </w:r>
    </w:p>
    <w:p w:rsidR="00000000" w:rsidRDefault="00BE2138">
      <w:pPr>
        <w:pStyle w:val="ConsPlusNormal"/>
        <w:ind w:firstLine="540"/>
        <w:jc w:val="both"/>
      </w:pPr>
      <w: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м) объемы средств, на</w:t>
      </w:r>
      <w:r>
        <w:t>правляемые на приведение в нормативное состояние муниципальных загородных лагерей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н) положение о координационном совете по оздоровлению, отдыху и занятости детей в каникулярное время;</w:t>
      </w:r>
    </w:p>
    <w:p w:rsidR="00000000" w:rsidRDefault="00BE2138">
      <w:pPr>
        <w:pStyle w:val="ConsPlusNormal"/>
        <w:ind w:firstLine="540"/>
        <w:jc w:val="both"/>
      </w:pPr>
      <w:r>
        <w:t>о) региональные стандарты в сфере органи</w:t>
      </w:r>
      <w:r>
        <w:t>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 xml:space="preserve"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</w:t>
      </w:r>
      <w:r>
        <w:t>отдыха детей и их оздоровления, расположенных на территории Пермского края;</w:t>
      </w:r>
    </w:p>
    <w:p w:rsidR="00000000" w:rsidRDefault="00BE2138">
      <w:pPr>
        <w:pStyle w:val="ConsPlusNormal"/>
        <w:ind w:firstLine="540"/>
        <w:jc w:val="both"/>
      </w:pPr>
      <w:r>
        <w:t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000000" w:rsidRDefault="00BE2138">
      <w:pPr>
        <w:pStyle w:val="ConsPlusNormal"/>
        <w:ind w:firstLine="540"/>
        <w:jc w:val="both"/>
      </w:pPr>
      <w:r>
        <w:t>6) исполняет иные функции, установленные фе</w:t>
      </w:r>
      <w:r>
        <w:t>деральным законодательством и законодательством Пермского края.</w:t>
      </w:r>
    </w:p>
    <w:p w:rsidR="00000000" w:rsidRDefault="00BE2138">
      <w:pPr>
        <w:pStyle w:val="ConsPlusNormal"/>
        <w:ind w:firstLine="540"/>
        <w:jc w:val="both"/>
      </w:pPr>
      <w:r>
        <w:t>2. Государственный уполномоченный орган по организации и обеспечению отдыха детей и их оздоровления:</w:t>
      </w:r>
    </w:p>
    <w:p w:rsidR="00000000" w:rsidRDefault="00BE2138">
      <w:pPr>
        <w:pStyle w:val="ConsPlusNormal"/>
        <w:ind w:firstLine="540"/>
        <w:jc w:val="both"/>
      </w:pPr>
      <w:r>
        <w:t>1) формирует предложения по объему, механизму финансирования расходов на организацию и обес</w:t>
      </w:r>
      <w:r>
        <w:t>печение отдыха детей и их оздоровления на очередной финансовый год и плановый период;</w:t>
      </w:r>
    </w:p>
    <w:p w:rsidR="00000000" w:rsidRDefault="00BE2138">
      <w:pPr>
        <w:pStyle w:val="ConsPlusNormal"/>
        <w:ind w:firstLine="540"/>
        <w:jc w:val="both"/>
      </w:pPr>
      <w:r>
        <w:t>2) разрабатывает проекты нормативных правовых актов в сфере организации и обеспечения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3) формирует предложения по созданию краевого коорди</w:t>
      </w:r>
      <w:r>
        <w:t>национного совета по оздоровлению, отдыху и занятости детей, его составу, организует его деятельность;</w:t>
      </w:r>
    </w:p>
    <w:p w:rsidR="00000000" w:rsidRDefault="00BE2138">
      <w:pPr>
        <w:pStyle w:val="ConsPlusNormal"/>
        <w:ind w:firstLine="540"/>
        <w:jc w:val="both"/>
      </w:pPr>
      <w:r>
        <w:t>4) обеспечивает создание условий для организации проведения независимой оценки качества оказания услуг организациями отдыха детей и их оздоровления;</w:t>
      </w:r>
    </w:p>
    <w:p w:rsidR="00000000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2138">
      <w:pPr>
        <w:pStyle w:val="ConsPlusNormal"/>
        <w:ind w:firstLine="540"/>
        <w:jc w:val="both"/>
      </w:pPr>
      <w:r>
        <w:t>Под</w:t>
      </w:r>
      <w:r>
        <w:t>пункт 5 пункта 2 статьи 7 вступает в силу с 1 января 2017 года (</w:t>
      </w:r>
      <w:hyperlink w:anchor="Par193" w:tooltip="Подпункты &quot;д&quot;, &quot;ж&quot; пункта 3 части 1, пункта 5 части 2 статьи 7 настоящего Закона вступают в силу с 1 января 2017 года." w:history="1">
        <w:r>
          <w:rPr>
            <w:color w:val="0000FF"/>
          </w:rPr>
          <w:t>статья 14</w:t>
        </w:r>
      </w:hyperlink>
      <w:r>
        <w:t xml:space="preserve"> данного документа).</w:t>
      </w:r>
    </w:p>
    <w:p w:rsidR="00000000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2138">
      <w:pPr>
        <w:pStyle w:val="ConsPlusNormal"/>
        <w:ind w:firstLine="540"/>
        <w:jc w:val="both"/>
      </w:pPr>
      <w:bookmarkStart w:id="2" w:name="Par129"/>
      <w:bookmarkEnd w:id="2"/>
      <w:r>
        <w:t>5) утверждает порядок включения в реестр поставщиков услуг по организации отдыха детей и их оздоровления, порядок по формированию и ведению реестра поставщиков услуг по организации отдыха детей и их оздоровления, ведет реестр поставщиков услуг по организ</w:t>
      </w:r>
      <w:r>
        <w:t>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6) обеспечивает разработку и реализацию подпрограммы "Развитие сферы отдыха и оздоровления детей в Пермском крае" государственной программы "Семья и дети Пермского края";</w:t>
      </w:r>
    </w:p>
    <w:p w:rsidR="00000000" w:rsidRDefault="00BE2138">
      <w:pPr>
        <w:pStyle w:val="ConsPlusNormal"/>
        <w:ind w:firstLine="540"/>
        <w:jc w:val="both"/>
      </w:pPr>
      <w:r>
        <w:t>7) формирует общественный совет по проведению не</w:t>
      </w:r>
      <w:r>
        <w:t>зависимой оценки качества оказания услуг по организации отдыха детей и их оздоровления с участием общественных организаций и утверждает положение о нем;</w:t>
      </w:r>
    </w:p>
    <w:p w:rsidR="00000000" w:rsidRDefault="00BE2138">
      <w:pPr>
        <w:pStyle w:val="ConsPlusNormal"/>
        <w:ind w:firstLine="540"/>
        <w:jc w:val="both"/>
      </w:pPr>
      <w:r>
        <w:t>8) обеспечивает организационно-методическое сопровождение деятельности по организации отдыха детей и их</w:t>
      </w:r>
      <w:r>
        <w:t xml:space="preserve"> оздоровления;</w:t>
      </w:r>
    </w:p>
    <w:p w:rsidR="00000000" w:rsidRDefault="00BE2138">
      <w:pPr>
        <w:pStyle w:val="ConsPlusNormal"/>
        <w:ind w:firstLine="540"/>
        <w:jc w:val="both"/>
      </w:pPr>
      <w:r>
        <w:t>9) осуществляет мониторинг показателей отдыха детей и их оздоровления по охвату детей, финансированию расходных обязательств бюджетов разных уровней, числу организаций отдыха детей и их оздоровления различных форм собственности и эффективнос</w:t>
      </w:r>
      <w:r>
        <w:t>ти их деятельности;</w:t>
      </w:r>
    </w:p>
    <w:p w:rsidR="00000000" w:rsidRDefault="00BE2138">
      <w:pPr>
        <w:pStyle w:val="ConsPlusNormal"/>
        <w:ind w:firstLine="540"/>
        <w:jc w:val="both"/>
      </w:pPr>
      <w:r>
        <w:t>10) осуществляет контроль за качеством выполнения государственного зак</w:t>
      </w:r>
      <w:r>
        <w:t>аза на оказание услуг по отдыху детей и их оздоровлению,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11) осуществляет иные функции в соответствии с законодательст</w:t>
      </w:r>
      <w:r>
        <w:t>вом.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8. Полномочия органов местного самоуправления Пермского края по организации и обеспечению отдыха детей и их оздоровления в каникулярное время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 xml:space="preserve">Органы местного самоуправления муниципальных районов и городских округов Пермского края </w:t>
      </w:r>
      <w:r>
        <w:lastRenderedPageBreak/>
        <w:t>выполняют по</w:t>
      </w:r>
      <w:r>
        <w:t>лномочия в сфере организации и обеспечения отдыха детей и их оздоровления в соответствии с федеральным законодательством и законодательством Пермского края.</w:t>
      </w:r>
    </w:p>
    <w:p w:rsidR="00000000" w:rsidRDefault="00BE2138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Пермского края могут надел</w:t>
      </w:r>
      <w:r>
        <w:t>яться отдельными государственными полномочиями по организации и обеспечению отдыха детей и их оздоровления.</w:t>
      </w:r>
    </w:p>
    <w:p w:rsidR="00000000" w:rsidRDefault="00BE2138">
      <w:pPr>
        <w:pStyle w:val="ConsPlusNormal"/>
        <w:ind w:firstLine="540"/>
        <w:jc w:val="both"/>
      </w:pPr>
      <w: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</w:t>
      </w:r>
      <w:r>
        <w:t>ых местным бюджетам субвенций из соответствующих бюджетов.</w:t>
      </w:r>
    </w:p>
    <w:p w:rsidR="00000000" w:rsidRDefault="00BE2138">
      <w:pPr>
        <w:pStyle w:val="ConsPlusNormal"/>
        <w:ind w:firstLine="540"/>
        <w:jc w:val="both"/>
      </w:pPr>
      <w:r>
        <w:t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районов и городских округов Пермског</w:t>
      </w:r>
      <w:r>
        <w:t>о края имеют право дополнительно использовать собственные материальные ресурсы и финансовые средства в случаях и порядке, предусмотренных уставом органа муниципального образования.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9. Определение размера государственной поддержки на приобретение пу</w:t>
      </w:r>
      <w:r>
        <w:t>тевки в организации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000000" w:rsidRDefault="00BE2138">
      <w:pPr>
        <w:pStyle w:val="ConsPlusNormal"/>
        <w:ind w:firstLine="540"/>
        <w:jc w:val="both"/>
      </w:pPr>
      <w:r>
        <w:t>денежной компенсации, предоставляемой родителям за самостояте</w:t>
      </w:r>
      <w:r>
        <w:t>льно приобретенные путевки в стационарные организации отдыха детей и их оздоровления, расположенные на территории Российской Федерации;</w:t>
      </w:r>
    </w:p>
    <w:p w:rsidR="00000000" w:rsidRDefault="00BE2138">
      <w:pPr>
        <w:pStyle w:val="ConsPlusNormal"/>
        <w:ind w:firstLine="540"/>
        <w:jc w:val="both"/>
      </w:pPr>
      <w:r>
        <w:t xml:space="preserve">частичной оплаты путевки у поставщиков услуг по организации отдыха детей и их оздоровления на территории Пермского края </w:t>
      </w:r>
      <w:r>
        <w:t>по сертификату на отдых детей;</w:t>
      </w:r>
    </w:p>
    <w:p w:rsidR="00000000" w:rsidRDefault="00BE2138">
      <w:pPr>
        <w:pStyle w:val="ConsPlusNormal"/>
        <w:ind w:firstLine="540"/>
        <w:jc w:val="both"/>
      </w:pPr>
      <w:r>
        <w:t>размера оплаты стоимости путевок, приобретенных за счет средств бюджета Пермского края.</w:t>
      </w:r>
    </w:p>
    <w:p w:rsidR="00000000" w:rsidRDefault="00BE2138">
      <w:pPr>
        <w:pStyle w:val="ConsPlusNormal"/>
        <w:ind w:firstLine="540"/>
        <w:jc w:val="both"/>
      </w:pPr>
      <w:r>
        <w:t>2. Размер государственной поддержки от расчетной стоимости путевки в организации отдыха детей и их оздоровления определяется следующим об</w:t>
      </w:r>
      <w:r>
        <w:t>разом:</w:t>
      </w:r>
    </w:p>
    <w:p w:rsidR="00000000" w:rsidRDefault="00BE2138">
      <w:pPr>
        <w:pStyle w:val="ConsPlusNormal"/>
        <w:ind w:firstLine="540"/>
        <w:jc w:val="both"/>
      </w:pPr>
      <w:bookmarkStart w:id="3" w:name="Par151"/>
      <w:bookmarkEnd w:id="3"/>
      <w: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</w:t>
      </w:r>
      <w:r>
        <w:t>лидов, проживающих в малоимущих семьях, размер государственной поддержки составляет 100 процентов;</w:t>
      </w:r>
    </w:p>
    <w:p w:rsidR="00000000" w:rsidRDefault="00BE2138">
      <w:pPr>
        <w:pStyle w:val="ConsPlusNormal"/>
        <w:ind w:firstLine="540"/>
        <w:jc w:val="both"/>
      </w:pPr>
      <w:r>
        <w:t xml:space="preserve">2) для детей (кроме указанных в </w:t>
      </w:r>
      <w:hyperlink w:anchor="Par151" w:tooltip="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, проживающих в малоимущих семьях, размер государственной поддержки составляет 100 процентов;" w:history="1">
        <w:r>
          <w:rPr>
            <w:color w:val="0000FF"/>
          </w:rPr>
          <w:t>пункте 1 части 2</w:t>
        </w:r>
      </w:hyperlink>
      <w:r>
        <w:t xml:space="preserve"> </w:t>
      </w:r>
      <w:r>
        <w:t>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детей-инвалидов размер государственной поддержки составляет 80 процентов;</w:t>
      </w:r>
    </w:p>
    <w:p w:rsidR="00000000" w:rsidRDefault="00BE2138">
      <w:pPr>
        <w:pStyle w:val="ConsPlusNormal"/>
        <w:ind w:firstLine="540"/>
        <w:jc w:val="both"/>
      </w:pPr>
      <w:r>
        <w:t>3) для детей, проживающих в семьях со среднемесячным доходом не выше двукратной величины (включительно) прожиточного минимума в среднем по Пермскому краю на душу населения, размер государственной поддержки составляет 70 процентов;</w:t>
      </w:r>
    </w:p>
    <w:p w:rsidR="00000000" w:rsidRDefault="00BE2138">
      <w:pPr>
        <w:pStyle w:val="ConsPlusNormal"/>
        <w:ind w:firstLine="540"/>
        <w:jc w:val="both"/>
      </w:pPr>
      <w:r>
        <w:t>4) для детей, проживающих</w:t>
      </w:r>
      <w:r>
        <w:t xml:space="preserve">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на душу населения, размер государственной поддержки составляет 30 процентов;</w:t>
      </w:r>
    </w:p>
    <w:p w:rsidR="00000000" w:rsidRDefault="00BE2138">
      <w:pPr>
        <w:pStyle w:val="ConsPlusNormal"/>
        <w:ind w:firstLine="540"/>
        <w:jc w:val="both"/>
      </w:pPr>
      <w:r>
        <w:t>5) для детей</w:t>
      </w:r>
      <w:r>
        <w:t>, проживающих в семьях со среднемесячным доходом, превышающим трехкратную величину прожиточного минимума в среднем по Пермскому краю на душу населения, государственная поддержка не предоставляется.</w:t>
      </w:r>
    </w:p>
    <w:p w:rsidR="00000000" w:rsidRDefault="00BE2138">
      <w:pPr>
        <w:pStyle w:val="ConsPlusNormal"/>
        <w:ind w:firstLine="540"/>
        <w:jc w:val="both"/>
      </w:pPr>
      <w:r>
        <w:t xml:space="preserve">Для расчетов применяется величина прожиточного минимума в </w:t>
      </w:r>
      <w:r>
        <w:t>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10. Координация деятельности в сфере организации и обеспечения отдыха детей и их оздоровлен</w:t>
      </w:r>
      <w:r>
        <w:t>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В целях координации деятельности в сфере организации отдыха детей и их оздоровления создается постоянно действующий краевой координационный совет по организации оздоровления, отдыха и занятости детей, в состав которого входят депутаты Законодательного Собр</w:t>
      </w:r>
      <w:r>
        <w:t>ания Пермского края, представители Правительства Пермского края,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органов местного само</w:t>
      </w:r>
      <w:r>
        <w:t>управления, краевого совета профсоюзов, общественных объединений, поставщики услуг по организации отдыха детей и их оздоровления.</w:t>
      </w:r>
    </w:p>
    <w:p w:rsidR="00000000" w:rsidRDefault="00BE2138">
      <w:pPr>
        <w:pStyle w:val="ConsPlusNormal"/>
        <w:ind w:firstLine="540"/>
        <w:jc w:val="both"/>
      </w:pPr>
      <w:r>
        <w:lastRenderedPageBreak/>
        <w:t>Порядок создания и деятельности координационного совета по вопросам организации оздоровления, отдыха и занятости детей устанав</w:t>
      </w:r>
      <w:r>
        <w:t>ливается нормативным правовым актом Правительства Пермского края.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11. Права получателей услуг по организации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Получатели услуг по организации отдыха детей и их оздоровления имеют право:</w:t>
      </w:r>
    </w:p>
    <w:p w:rsidR="00000000" w:rsidRDefault="00BE2138">
      <w:pPr>
        <w:pStyle w:val="ConsPlusNormal"/>
        <w:ind w:firstLine="540"/>
        <w:jc w:val="both"/>
      </w:pPr>
      <w:r>
        <w:t>1) получать бесплатно в доступн</w:t>
      </w:r>
      <w:r>
        <w:t>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</w:t>
      </w:r>
      <w:r>
        <w:t>изации отдыха детей и их оздоровления бесплатно, а также о поставщиках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2) выбирать формы отдыха детей и их оздоровления, обеспечивающие укрепление здоровья и личностное развитие детей;</w:t>
      </w:r>
    </w:p>
    <w:p w:rsidR="00000000" w:rsidRDefault="00BE2138">
      <w:pPr>
        <w:pStyle w:val="ConsPlusNormal"/>
        <w:ind w:firstLine="540"/>
        <w:jc w:val="both"/>
      </w:pPr>
      <w:r>
        <w:t>3) выбирать постав</w:t>
      </w:r>
      <w:r>
        <w:t>щика услуг по организации отдыха детей и их оздоровления;</w:t>
      </w:r>
    </w:p>
    <w:p w:rsidR="00000000" w:rsidRDefault="00BE2138">
      <w:pPr>
        <w:pStyle w:val="ConsPlusNormal"/>
        <w:ind w:firstLine="540"/>
        <w:jc w:val="both"/>
      </w:pPr>
      <w: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000000" w:rsidRDefault="00BE2138">
      <w:pPr>
        <w:pStyle w:val="ConsPlusNormal"/>
        <w:ind w:firstLine="540"/>
        <w:jc w:val="both"/>
      </w:pPr>
      <w:r>
        <w:t>5) на государственную поддержку в соответствии с законодательс</w:t>
      </w:r>
      <w:r>
        <w:t>твом;</w:t>
      </w:r>
    </w:p>
    <w:p w:rsidR="00000000" w:rsidRDefault="00BE2138">
      <w:pPr>
        <w:pStyle w:val="ConsPlusNormal"/>
        <w:ind w:firstLine="540"/>
        <w:jc w:val="both"/>
      </w:pPr>
      <w:r>
        <w:t>6) пользоваться иными правами, предусмотренными законодательством.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12. Общественный контроль в сфере организации и обеспечения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Общественный контроль в сфере организации и обеспечения отдыха детей и их оздоровле</w:t>
      </w:r>
      <w:r>
        <w:t>ния осуществляется гражданами, общественными и иными организациями в соответствии с законодательством.</w:t>
      </w:r>
    </w:p>
    <w:p w:rsidR="00000000" w:rsidRDefault="00BE2138">
      <w:pPr>
        <w:pStyle w:val="ConsPlusNormal"/>
        <w:ind w:firstLine="540"/>
        <w:jc w:val="both"/>
      </w:pPr>
      <w:r>
        <w:t>Государственный уполномоченный орган по организации и обеспечению отдыха детей и их оздоровления в пределах своей компетенции оказывает содействие гражда</w:t>
      </w:r>
      <w:r>
        <w:t>нам, общественным и иным организациям в осуществлении общественного контроля в сфере своих полномочий.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13. Финансовое обеспечение отдыха детей и их оздоровления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>1. Финансовое обеспечение отдыха детей и их оздоровления осуществляется за счет средст</w:t>
      </w:r>
      <w:r>
        <w:t>в:</w:t>
      </w:r>
    </w:p>
    <w:p w:rsidR="00000000" w:rsidRDefault="00BE2138">
      <w:pPr>
        <w:pStyle w:val="ConsPlusNormal"/>
        <w:ind w:firstLine="540"/>
        <w:jc w:val="both"/>
      </w:pPr>
      <w:r>
        <w:t>1) федерального бюджета в порядке, установленном федеральным законодательством;</w:t>
      </w:r>
    </w:p>
    <w:p w:rsidR="00000000" w:rsidRDefault="00BE2138">
      <w:pPr>
        <w:pStyle w:val="ConsPlusNormal"/>
        <w:ind w:firstLine="540"/>
        <w:jc w:val="both"/>
      </w:pPr>
      <w:r>
        <w:t>2) бюджета Пермского края в порядке, установленном краевым законодательством;</w:t>
      </w:r>
    </w:p>
    <w:p w:rsidR="00000000" w:rsidRDefault="00BE2138">
      <w:pPr>
        <w:pStyle w:val="ConsPlusNormal"/>
        <w:ind w:firstLine="540"/>
        <w:jc w:val="both"/>
      </w:pPr>
      <w:r>
        <w:t>3) местных бюджетов в порядке, установленном муниципальными правовыми актами;</w:t>
      </w:r>
    </w:p>
    <w:p w:rsidR="00000000" w:rsidRDefault="00BE2138">
      <w:pPr>
        <w:pStyle w:val="ConsPlusNormal"/>
        <w:ind w:firstLine="540"/>
        <w:jc w:val="both"/>
      </w:pPr>
      <w:r>
        <w:t xml:space="preserve">4) хозяйствующих </w:t>
      </w:r>
      <w:r>
        <w:t>субъектов;</w:t>
      </w:r>
    </w:p>
    <w:p w:rsidR="00000000" w:rsidRDefault="00BE2138">
      <w:pPr>
        <w:pStyle w:val="ConsPlusNormal"/>
        <w:ind w:firstLine="540"/>
        <w:jc w:val="both"/>
      </w:pPr>
      <w:r>
        <w:t>5) профессиональных союзов;</w:t>
      </w:r>
    </w:p>
    <w:p w:rsidR="00000000" w:rsidRDefault="00BE2138">
      <w:pPr>
        <w:pStyle w:val="ConsPlusNormal"/>
        <w:ind w:firstLine="540"/>
        <w:jc w:val="both"/>
      </w:pPr>
      <w:r>
        <w:t>6) родителей;</w:t>
      </w:r>
    </w:p>
    <w:p w:rsidR="00000000" w:rsidRDefault="00BE2138">
      <w:pPr>
        <w:pStyle w:val="ConsPlusNormal"/>
        <w:ind w:firstLine="540"/>
        <w:jc w:val="both"/>
      </w:pPr>
      <w:r>
        <w:t>7) иных источников, не запрещенных законодательством.</w:t>
      </w:r>
    </w:p>
    <w:p w:rsidR="00000000" w:rsidRDefault="00BE2138">
      <w:pPr>
        <w:pStyle w:val="ConsPlusNormal"/>
        <w:ind w:firstLine="540"/>
        <w:jc w:val="both"/>
      </w:pPr>
      <w:r>
        <w:t>2. Финансовое обеспечение расходных обязательств, связанных с исполнением настоящего Закона, осуществляется в пределах бюджетных ассиг</w:t>
      </w:r>
      <w:r>
        <w:t>нований, предусмотренных на эти цели законом Пермского края о бюджете на соответствующий финансовый год и плановый период.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  <w:outlineLvl w:val="0"/>
      </w:pPr>
      <w:r>
        <w:t>Статья 14. Заключительные положения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</w:t>
      </w:r>
      <w:r>
        <w:t xml:space="preserve">исключением </w:t>
      </w:r>
      <w:hyperlink w:anchor="Par104" w:tooltip="д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" w:history="1">
        <w:r>
          <w:rPr>
            <w:color w:val="0000FF"/>
          </w:rPr>
          <w:t>подпунктов "д"</w:t>
        </w:r>
      </w:hyperlink>
      <w:r>
        <w:t xml:space="preserve">, </w:t>
      </w:r>
      <w:hyperlink w:anchor="Par110" w:tooltip="ж) порядок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ar129" w:tooltip="5) утверждает порядок включения в реестр поставщиков услуг по организации отдыха детей и их оздоровления, порядок по формированию и ведению реестра поставщиков услуг по организации отдыха детей и их оздоровления, ведет реестр поставщиков услуг по организации отдыха детей и их оздоровления;" w:history="1">
        <w:r>
          <w:rPr>
            <w:color w:val="0000FF"/>
          </w:rPr>
          <w:t>пункта 5 части 2 статьи 7</w:t>
        </w:r>
      </w:hyperlink>
      <w:r>
        <w:t>.</w:t>
      </w:r>
    </w:p>
    <w:bookmarkStart w:id="4" w:name="Par193"/>
    <w:bookmarkEnd w:id="4"/>
    <w:p w:rsidR="00000000" w:rsidRDefault="00BE2138">
      <w:pPr>
        <w:pStyle w:val="ConsPlusNormal"/>
        <w:ind w:firstLine="540"/>
        <w:jc w:val="both"/>
      </w:pPr>
      <w:r>
        <w:fldChar w:fldCharType="begin"/>
      </w:r>
      <w:r>
        <w:instrText>HYPERLINK \l Par104  \o "д) по</w:instrText>
      </w:r>
      <w:r>
        <w:instrText>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детей;"</w:instrText>
      </w:r>
      <w:r>
        <w:fldChar w:fldCharType="separate"/>
      </w:r>
      <w:r>
        <w:rPr>
          <w:color w:val="0000FF"/>
        </w:rPr>
        <w:t>Подпункты "д"</w:t>
      </w:r>
      <w:r>
        <w:fldChar w:fldCharType="end"/>
      </w:r>
      <w:r>
        <w:t xml:space="preserve">, </w:t>
      </w:r>
      <w:hyperlink w:anchor="Par110" w:tooltip="ж) порядок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ar129" w:tooltip="5) утверждает порядок включения в реестр поставщиков услуг по организации отдыха детей и их оздоровления, порядок по формированию и ведению реестра поставщиков услуг по организации отдыха детей и их оздоровления, ведет реестр поставщиков услуг по организации отдыха детей и их оздоровления;" w:history="1">
        <w:r>
          <w:rPr>
            <w:color w:val="0000FF"/>
          </w:rPr>
          <w:t>пункта 5 части 2 статьи 7</w:t>
        </w:r>
      </w:hyperlink>
      <w:r>
        <w:t xml:space="preserve"> настоящего Закона вступают в силу с 1 января 2017 года.</w:t>
      </w:r>
    </w:p>
    <w:p w:rsidR="00000000" w:rsidRDefault="00BE2138">
      <w:pPr>
        <w:pStyle w:val="ConsPlusNormal"/>
        <w:ind w:firstLine="540"/>
        <w:jc w:val="both"/>
      </w:pPr>
      <w:r>
        <w:t>Со дня вступления настоящего З</w:t>
      </w:r>
      <w:r>
        <w:t>акона в силу признать утратившими силу:</w:t>
      </w:r>
    </w:p>
    <w:p w:rsidR="00000000" w:rsidRDefault="00BE2138">
      <w:pPr>
        <w:pStyle w:val="ConsPlusNormal"/>
        <w:ind w:firstLine="540"/>
        <w:jc w:val="both"/>
      </w:pPr>
      <w:r>
        <w:t xml:space="preserve">1) </w:t>
      </w:r>
      <w:hyperlink r:id="rId12" w:tooltip="Закон Пермского края от 02.04.2010 N 605-ПК (ред. от 08.12.2014) &quot;Об организации и обеспечении отдыха и оздоровления детей в Пермском крае&quot; (принят ЗС ПК 18.03.2010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02.04.2010 N 605-ПК "Об организации и обеспечении отдыха и оздоровления детей в Пермском крае" (Собрание </w:t>
      </w:r>
      <w:r>
        <w:t>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1</w:t>
      </w:r>
      <w:r>
        <w:t>6.05.2011, N 19; 15.12.2014, N 49);</w:t>
      </w:r>
    </w:p>
    <w:p w:rsidR="00000000" w:rsidRDefault="00BE2138">
      <w:pPr>
        <w:pStyle w:val="ConsPlusNormal"/>
        <w:ind w:firstLine="540"/>
        <w:jc w:val="both"/>
      </w:pPr>
      <w:r>
        <w:t xml:space="preserve">2) </w:t>
      </w:r>
      <w:hyperlink r:id="rId13" w:tooltip="Закон Пермского края от 29.06.2010 N 661-ПК &quot;О внесении изменений в отдельные законы Пермского края в сфере организации и обеспечения отдыха и оздоровления детей в Пермском крае&quot; (принят ЗС ПК 17.06.2010){КонсультантПлюс}" w:history="1">
        <w:r>
          <w:rPr>
            <w:color w:val="0000FF"/>
          </w:rPr>
          <w:t>статью 1</w:t>
        </w:r>
      </w:hyperlink>
      <w:r>
        <w:t xml:space="preserve"> Закона Пермского края от 29.06.2010 N 661-ПК "О внесении изменений в отдельные законы Пермского края </w:t>
      </w:r>
      <w:r>
        <w:t xml:space="preserve">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</w:t>
      </w:r>
      <w:r>
        <w:lastRenderedPageBreak/>
        <w:t>Пермского края, исполнительных органов государственной власти Пермского края, 05.07.2</w:t>
      </w:r>
      <w:r>
        <w:t>010, N 26);</w:t>
      </w:r>
    </w:p>
    <w:p w:rsidR="00000000" w:rsidRDefault="00BE2138">
      <w:pPr>
        <w:pStyle w:val="ConsPlusNormal"/>
        <w:ind w:firstLine="540"/>
        <w:jc w:val="both"/>
      </w:pPr>
      <w:r>
        <w:t xml:space="preserve">3) </w:t>
      </w:r>
      <w:hyperlink r:id="rId14" w:tooltip="Закон Пермского края от 30.08.2010 N 677-ПК &quot;О внесении изменений в отдельные законы Пермского края в сфере организации и обеспечения отдыха и оздоровления детей в Пермском крае&quot; (принят ЗС ПК 19.08.2010){КонсультантПлюс}" w:history="1">
        <w:r>
          <w:rPr>
            <w:color w:val="0000FF"/>
          </w:rPr>
          <w:t>статью 1</w:t>
        </w:r>
      </w:hyperlink>
      <w:r>
        <w:t xml:space="preserve"> Закона Пермского края от 30.08.2010 N 677-ПК "О внесении изменений в отдельные законы Пермского края в сфере организации и об</w:t>
      </w:r>
      <w:r>
        <w:t>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</w:p>
    <w:p w:rsidR="00000000" w:rsidRDefault="00BE2138">
      <w:pPr>
        <w:pStyle w:val="ConsPlusNormal"/>
        <w:ind w:firstLine="540"/>
        <w:jc w:val="both"/>
      </w:pPr>
      <w:r>
        <w:t xml:space="preserve">4) </w:t>
      </w:r>
      <w:hyperlink r:id="rId15" w:tooltip="Закон Пермского края от 10.05.2011 N 765-ПК &quot;О внесении изменений в отдельные законы Пермского края в сфере организации и обеспечения отдыха и оздоровления детей в Пермском крае&quot; (принят ЗС ПК 21.04.2011){КонсультантПлюс}" w:history="1">
        <w:r>
          <w:rPr>
            <w:color w:val="0000FF"/>
          </w:rPr>
          <w:t>статью 1</w:t>
        </w:r>
      </w:hyperlink>
      <w: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</w:t>
      </w:r>
      <w:r>
        <w:t>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</w:p>
    <w:p w:rsidR="00000000" w:rsidRDefault="00BE2138">
      <w:pPr>
        <w:pStyle w:val="ConsPlusNormal"/>
        <w:ind w:firstLine="540"/>
        <w:jc w:val="both"/>
      </w:pPr>
      <w:r>
        <w:t xml:space="preserve">5) </w:t>
      </w:r>
      <w:hyperlink r:id="rId16" w:tooltip="Закон Пермского края от 08.12.2014 N 409-ПК &quot;О внесении изменений в отдельные законы Пермского края в сфере организации и обеспечения отдыха и оздоровления детей Пермского края&quot; (принят ЗС ПК 20.11.2014){КонсультантПлюс}" w:history="1">
        <w:r>
          <w:rPr>
            <w:color w:val="0000FF"/>
          </w:rPr>
          <w:t>статью 1</w:t>
        </w:r>
      </w:hyperlink>
      <w: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</w:t>
      </w:r>
      <w:r>
        <w:t>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jc w:val="right"/>
      </w:pPr>
      <w:r>
        <w:t>Губернатор</w:t>
      </w:r>
    </w:p>
    <w:p w:rsidR="00000000" w:rsidRDefault="00BE2138">
      <w:pPr>
        <w:pStyle w:val="ConsPlusNormal"/>
        <w:jc w:val="right"/>
      </w:pPr>
      <w:r>
        <w:t>Пермского края</w:t>
      </w:r>
    </w:p>
    <w:p w:rsidR="00000000" w:rsidRDefault="00BE2138">
      <w:pPr>
        <w:pStyle w:val="ConsPlusNormal"/>
        <w:jc w:val="right"/>
      </w:pPr>
      <w:r>
        <w:t>В.Ф.БАСАРГИН</w:t>
      </w:r>
    </w:p>
    <w:p w:rsidR="00000000" w:rsidRDefault="00BE2138">
      <w:pPr>
        <w:pStyle w:val="ConsPlusNormal"/>
      </w:pPr>
      <w:r>
        <w:t>05.02.2016 N 602-ПК</w:t>
      </w:r>
    </w:p>
    <w:p w:rsidR="00000000" w:rsidRDefault="00BE2138">
      <w:pPr>
        <w:pStyle w:val="ConsPlusNormal"/>
        <w:jc w:val="both"/>
      </w:pPr>
    </w:p>
    <w:p w:rsidR="00000000" w:rsidRDefault="00BE2138">
      <w:pPr>
        <w:pStyle w:val="ConsPlusNormal"/>
        <w:jc w:val="both"/>
      </w:pPr>
    </w:p>
    <w:p w:rsidR="00BE2138" w:rsidRDefault="00BE2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2138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38" w:rsidRDefault="00BE2138">
      <w:pPr>
        <w:spacing w:after="0" w:line="240" w:lineRule="auto"/>
      </w:pPr>
      <w:r>
        <w:separator/>
      </w:r>
    </w:p>
  </w:endnote>
  <w:endnote w:type="continuationSeparator" w:id="0">
    <w:p w:rsidR="00BE2138" w:rsidRDefault="00B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2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21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213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21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F06E5">
            <w:fldChar w:fldCharType="separate"/>
          </w:r>
          <w:r w:rsidR="00BF06E5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F06E5">
            <w:fldChar w:fldCharType="separate"/>
          </w:r>
          <w:r w:rsidR="00BF06E5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BE21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38" w:rsidRDefault="00BE2138">
      <w:pPr>
        <w:spacing w:after="0" w:line="240" w:lineRule="auto"/>
      </w:pPr>
      <w:r>
        <w:separator/>
      </w:r>
    </w:p>
  </w:footnote>
  <w:footnote w:type="continuationSeparator" w:id="0">
    <w:p w:rsidR="00BE2138" w:rsidRDefault="00BE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21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Пермского края от 05.02.2016 N 602-ПК</w:t>
          </w:r>
          <w:r>
            <w:rPr>
              <w:sz w:val="16"/>
              <w:szCs w:val="16"/>
            </w:rPr>
            <w:br/>
            <w:t>"Об организации и обеспечении отдыха детей и их оздоровления в Пермском крае...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21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E21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21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12.02.2016</w:t>
          </w:r>
        </w:p>
      </w:tc>
    </w:tr>
  </w:tbl>
  <w:p w:rsidR="00000000" w:rsidRDefault="00BE2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21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0F30"/>
    <w:rsid w:val="00BE2138"/>
    <w:rsid w:val="00BF06E5"/>
    <w:rsid w:val="00E4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6FE0488E743C614B7AC1A9AE0C1BBFC8E3991E9622D199752E7EGDD" TargetMode="External"/><Relationship Id="rId13" Type="http://schemas.openxmlformats.org/officeDocument/2006/relationships/hyperlink" Target="consultantplus://offline/ref=BFA36FE0488E743C614B64CCBFC25110B5CBBA9111C47A82977F7BB56F18EB69E2256B17E375EF219F09E57CG9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FA36FE0488E743C614B64CCBFC25110B5CBBA9112C97A8D947F7BB56F18EB697EG2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A36FE0488E743C614B64CCBFC25110B5CBBA9112C97C8C937F7BB56F18EB69E2256B17E375EF219F09E57CG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A36FE0488E743C614B7AC1A9AE0C1BBCC8ED9A14C175D3C82020E83871G1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A36FE0488E743C614B64CCBFC25110B5CBBA9111C97683957F7BB56F18EB69E2256B17E375EF219F09E57CG9D" TargetMode="External"/><Relationship Id="rId10" Type="http://schemas.openxmlformats.org/officeDocument/2006/relationships/hyperlink" Target="consultantplus://offline/ref=BFA36FE0488E743C614B7AC1A9AE0C1BBCC8ED9A14C175D3C82020E83871G1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A36FE0488E743C614B7AC1A9AE0C1BBCC8E79F17C075D3C82020E83871G1D" TargetMode="External"/><Relationship Id="rId14" Type="http://schemas.openxmlformats.org/officeDocument/2006/relationships/hyperlink" Target="consultantplus://offline/ref=BFA36FE0488E743C614B64CCBFC25110B5CBBA9111C57D80907F7BB56F18EB69E2256B17E375EF219F09E57CG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5124</Words>
  <Characters>29211</Characters>
  <Application>Microsoft Office Word</Application>
  <DocSecurity>2</DocSecurity>
  <Lines>243</Lines>
  <Paragraphs>68</Paragraphs>
  <ScaleCrop>false</ScaleCrop>
  <Company>КонсультантПлюс Версия 4015.00.04</Company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05.02.2016 N 602-ПК"Об организации и обеспечении отдыха детей и их оздоровления в Пермском крае"(принят ЗС ПК 21.01.2016)</dc:title>
  <dc:creator>Ягуар</dc:creator>
  <cp:lastModifiedBy>Ягуар</cp:lastModifiedBy>
  <cp:revision>2</cp:revision>
  <dcterms:created xsi:type="dcterms:W3CDTF">2023-04-29T02:59:00Z</dcterms:created>
  <dcterms:modified xsi:type="dcterms:W3CDTF">2023-04-29T02:59:00Z</dcterms:modified>
</cp:coreProperties>
</file>