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74B0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74B06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F57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  <w:r w:rsidR="00974B06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74B0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974B0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CF57F8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74B06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21648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74B06">
              <w:rPr>
                <w:sz w:val="28"/>
                <w:szCs w:val="28"/>
              </w:rPr>
              <w:t>картофельный с макаронными изделиями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974B06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063CCC">
        <w:tc>
          <w:tcPr>
            <w:tcW w:w="4555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74B06">
              <w:rPr>
                <w:sz w:val="28"/>
                <w:szCs w:val="28"/>
              </w:rPr>
              <w:t>из сухофруктов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974B0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C21648" w:rsidRDefault="00974B0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974B0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974B0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F57F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CF57F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74B0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B06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2023-09-18T04:11:00Z</dcterms:modified>
</cp:coreProperties>
</file>